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3C0" w:rsidRPr="00D0760B" w:rsidRDefault="002803C0" w:rsidP="002803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760B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2803C0" w:rsidRPr="00D0760B" w:rsidRDefault="002803C0" w:rsidP="002803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760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0760B">
        <w:rPr>
          <w:rFonts w:ascii="Times New Roman" w:hAnsi="Times New Roman" w:cs="Times New Roman"/>
          <w:sz w:val="24"/>
          <w:szCs w:val="24"/>
        </w:rPr>
        <w:t>Закладинская</w:t>
      </w:r>
      <w:proofErr w:type="spellEnd"/>
      <w:r w:rsidRPr="00D0760B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2803C0" w:rsidRPr="00D0760B" w:rsidRDefault="002803C0" w:rsidP="002803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760B">
        <w:rPr>
          <w:rFonts w:ascii="Times New Roman" w:hAnsi="Times New Roman" w:cs="Times New Roman"/>
          <w:sz w:val="24"/>
          <w:szCs w:val="24"/>
        </w:rPr>
        <w:t xml:space="preserve">Центр образования цифрового и гуманитарного профилей </w:t>
      </w:r>
    </w:p>
    <w:p w:rsidR="002803C0" w:rsidRPr="00D0760B" w:rsidRDefault="002803C0" w:rsidP="002803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760B">
        <w:rPr>
          <w:rFonts w:ascii="Times New Roman" w:hAnsi="Times New Roman" w:cs="Times New Roman"/>
          <w:sz w:val="24"/>
          <w:szCs w:val="24"/>
        </w:rPr>
        <w:t>«Точка роста»</w:t>
      </w:r>
    </w:p>
    <w:tbl>
      <w:tblPr>
        <w:tblW w:w="9528" w:type="dxa"/>
        <w:tblInd w:w="18" w:type="dxa"/>
        <w:tblLook w:val="04A0" w:firstRow="1" w:lastRow="0" w:firstColumn="1" w:lastColumn="0" w:noHBand="0" w:noVBand="1"/>
      </w:tblPr>
      <w:tblGrid>
        <w:gridCol w:w="4944"/>
        <w:gridCol w:w="4584"/>
      </w:tblGrid>
      <w:tr w:rsidR="002803C0" w:rsidRPr="00D0760B" w:rsidTr="008C4DF1"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3C0" w:rsidRPr="00D0760B" w:rsidRDefault="002803C0" w:rsidP="008C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60B">
              <w:rPr>
                <w:rFonts w:ascii="Times New Roman" w:hAnsi="Times New Roman" w:cs="Times New Roman"/>
                <w:sz w:val="24"/>
                <w:szCs w:val="24"/>
              </w:rPr>
              <w:t xml:space="preserve">Принята на заседании педагогического совета </w:t>
            </w:r>
          </w:p>
          <w:p w:rsidR="002803C0" w:rsidRPr="00D0760B" w:rsidRDefault="002803C0" w:rsidP="008C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29»августа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Pr="00D0760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2803C0" w:rsidRPr="00D0760B" w:rsidRDefault="002803C0" w:rsidP="00280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60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03C0" w:rsidRPr="00D0760B" w:rsidRDefault="002803C0" w:rsidP="008C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60B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2803C0" w:rsidRPr="00D0760B" w:rsidRDefault="002803C0" w:rsidP="008C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60B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организации:</w:t>
            </w:r>
          </w:p>
          <w:p w:rsidR="002803C0" w:rsidRPr="00D0760B" w:rsidRDefault="002803C0" w:rsidP="008C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60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proofErr w:type="spellStart"/>
            <w:r w:rsidRPr="00D0760B">
              <w:rPr>
                <w:rFonts w:ascii="Times New Roman" w:hAnsi="Times New Roman" w:cs="Times New Roman"/>
                <w:sz w:val="24"/>
                <w:szCs w:val="24"/>
              </w:rPr>
              <w:t>Галигузова</w:t>
            </w:r>
            <w:proofErr w:type="spellEnd"/>
            <w:r w:rsidRPr="00D0760B">
              <w:rPr>
                <w:rFonts w:ascii="Times New Roman" w:hAnsi="Times New Roman" w:cs="Times New Roman"/>
                <w:sz w:val="24"/>
                <w:szCs w:val="24"/>
              </w:rPr>
              <w:t xml:space="preserve"> И. М.</w:t>
            </w:r>
          </w:p>
          <w:p w:rsidR="002803C0" w:rsidRPr="00D0760B" w:rsidRDefault="002803C0" w:rsidP="002803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60B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proofErr w:type="gramStart"/>
            <w:r w:rsidRPr="00D0760B">
              <w:rPr>
                <w:rFonts w:ascii="Times New Roman" w:hAnsi="Times New Roman" w:cs="Times New Roman"/>
                <w:sz w:val="24"/>
                <w:szCs w:val="24"/>
              </w:rPr>
              <w:t>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Pr="00D0760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2803C0" w:rsidRPr="00D0760B" w:rsidRDefault="002803C0" w:rsidP="002803C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03C0" w:rsidRPr="00D0760B" w:rsidRDefault="002803C0" w:rsidP="002803C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03C0" w:rsidRPr="00D0760B" w:rsidRDefault="002803C0" w:rsidP="002803C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03C0" w:rsidRPr="00D0760B" w:rsidRDefault="002803C0" w:rsidP="002803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760B">
        <w:rPr>
          <w:rFonts w:ascii="Times New Roman" w:eastAsia="Calibri" w:hAnsi="Times New Roman" w:cs="Times New Roman"/>
          <w:sz w:val="24"/>
          <w:szCs w:val="24"/>
        </w:rPr>
        <w:t>ДОПОЛНИТЕЛЬНАЯ ОБЩЕОБРАЗОВАТЕЛЬНАЯ (ОБЩЕРАЗВИВАЮЩАЯ) ПРОГРАММА</w:t>
      </w:r>
    </w:p>
    <w:p w:rsidR="002803C0" w:rsidRPr="00D0760B" w:rsidRDefault="0002611C" w:rsidP="002803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Социально- гуманитарной </w:t>
      </w:r>
      <w:r w:rsidR="007064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03C0" w:rsidRPr="00D0760B">
        <w:rPr>
          <w:rFonts w:ascii="Times New Roman" w:eastAsia="Calibri" w:hAnsi="Times New Roman" w:cs="Times New Roman"/>
          <w:sz w:val="24"/>
          <w:szCs w:val="24"/>
        </w:rPr>
        <w:t>направленности</w:t>
      </w:r>
    </w:p>
    <w:p w:rsidR="002803C0" w:rsidRPr="00D0760B" w:rsidRDefault="002803C0" w:rsidP="002803C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03C0" w:rsidRPr="00D0760B" w:rsidRDefault="002803C0" w:rsidP="002803C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03C0" w:rsidRPr="00D0760B" w:rsidRDefault="002803C0" w:rsidP="002803C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760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Профессиональный ориентир</w:t>
      </w:r>
      <w:r w:rsidRPr="00D0760B">
        <w:rPr>
          <w:rFonts w:ascii="Times New Roman" w:hAnsi="Times New Roman" w:cs="Times New Roman"/>
          <w:sz w:val="24"/>
          <w:szCs w:val="24"/>
        </w:rPr>
        <w:t>»</w:t>
      </w:r>
    </w:p>
    <w:p w:rsidR="002803C0" w:rsidRPr="00D0760B" w:rsidRDefault="002803C0" w:rsidP="002803C0">
      <w:pPr>
        <w:ind w:right="-259"/>
        <w:jc w:val="center"/>
        <w:rPr>
          <w:rFonts w:ascii="Times New Roman" w:hAnsi="Times New Roman" w:cs="Times New Roman"/>
          <w:sz w:val="24"/>
          <w:szCs w:val="24"/>
        </w:rPr>
      </w:pPr>
    </w:p>
    <w:p w:rsidR="002803C0" w:rsidRPr="00D0760B" w:rsidRDefault="002803C0" w:rsidP="002803C0">
      <w:pPr>
        <w:ind w:right="-259"/>
        <w:rPr>
          <w:rFonts w:ascii="Times New Roman" w:hAnsi="Times New Roman" w:cs="Times New Roman"/>
          <w:sz w:val="24"/>
          <w:szCs w:val="24"/>
        </w:rPr>
      </w:pPr>
    </w:p>
    <w:p w:rsidR="002803C0" w:rsidRPr="00D0760B" w:rsidRDefault="002803C0" w:rsidP="002803C0">
      <w:pPr>
        <w:ind w:right="-259"/>
        <w:jc w:val="right"/>
        <w:rPr>
          <w:rFonts w:ascii="Times New Roman" w:hAnsi="Times New Roman" w:cs="Times New Roman"/>
          <w:sz w:val="24"/>
          <w:szCs w:val="24"/>
        </w:rPr>
      </w:pPr>
      <w:r w:rsidRPr="00D0760B">
        <w:rPr>
          <w:rFonts w:ascii="Times New Roman" w:hAnsi="Times New Roman" w:cs="Times New Roman"/>
          <w:sz w:val="24"/>
          <w:szCs w:val="24"/>
        </w:rPr>
        <w:t xml:space="preserve">Возраст обучающихся: </w:t>
      </w:r>
      <w:r>
        <w:rPr>
          <w:rFonts w:ascii="Times New Roman" w:hAnsi="Times New Roman" w:cs="Times New Roman"/>
          <w:sz w:val="24"/>
          <w:szCs w:val="24"/>
        </w:rPr>
        <w:t>14-17</w:t>
      </w:r>
      <w:r w:rsidRPr="00D0760B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2803C0" w:rsidRPr="00D0760B" w:rsidRDefault="002803C0" w:rsidP="002803C0">
      <w:pPr>
        <w:ind w:right="-259"/>
        <w:jc w:val="right"/>
        <w:rPr>
          <w:rFonts w:ascii="Times New Roman" w:hAnsi="Times New Roman" w:cs="Times New Roman"/>
          <w:sz w:val="24"/>
          <w:szCs w:val="24"/>
        </w:rPr>
      </w:pPr>
      <w:r w:rsidRPr="00D0760B">
        <w:rPr>
          <w:rFonts w:ascii="Times New Roman" w:hAnsi="Times New Roman" w:cs="Times New Roman"/>
          <w:sz w:val="24"/>
          <w:szCs w:val="24"/>
        </w:rPr>
        <w:t>Срок реализации программы: 1 год</w:t>
      </w:r>
    </w:p>
    <w:p w:rsidR="002803C0" w:rsidRPr="00D0760B" w:rsidRDefault="002803C0" w:rsidP="002803C0">
      <w:pPr>
        <w:ind w:right="-259"/>
        <w:jc w:val="right"/>
        <w:rPr>
          <w:rFonts w:ascii="Times New Roman" w:hAnsi="Times New Roman" w:cs="Times New Roman"/>
          <w:sz w:val="24"/>
          <w:szCs w:val="24"/>
        </w:rPr>
      </w:pPr>
      <w:r w:rsidRPr="00D0760B">
        <w:rPr>
          <w:rFonts w:ascii="Times New Roman" w:hAnsi="Times New Roman" w:cs="Times New Roman"/>
          <w:sz w:val="24"/>
          <w:szCs w:val="24"/>
        </w:rPr>
        <w:t xml:space="preserve">Количество часов в год: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D0760B">
        <w:rPr>
          <w:rFonts w:ascii="Times New Roman" w:hAnsi="Times New Roman" w:cs="Times New Roman"/>
          <w:sz w:val="24"/>
          <w:szCs w:val="24"/>
        </w:rPr>
        <w:t>ч</w:t>
      </w:r>
    </w:p>
    <w:p w:rsidR="002803C0" w:rsidRPr="00D0760B" w:rsidRDefault="002803C0" w:rsidP="002803C0">
      <w:pPr>
        <w:ind w:right="-259"/>
        <w:jc w:val="right"/>
        <w:rPr>
          <w:rFonts w:ascii="Times New Roman" w:hAnsi="Times New Roman" w:cs="Times New Roman"/>
          <w:sz w:val="24"/>
          <w:szCs w:val="24"/>
        </w:rPr>
      </w:pPr>
    </w:p>
    <w:p w:rsidR="002803C0" w:rsidRPr="00D0760B" w:rsidRDefault="002803C0" w:rsidP="002803C0">
      <w:pPr>
        <w:ind w:right="-259"/>
        <w:jc w:val="right"/>
        <w:rPr>
          <w:rFonts w:ascii="Times New Roman" w:hAnsi="Times New Roman" w:cs="Times New Roman"/>
          <w:sz w:val="24"/>
          <w:szCs w:val="24"/>
        </w:rPr>
      </w:pPr>
      <w:r w:rsidRPr="00D0760B">
        <w:rPr>
          <w:rFonts w:ascii="Times New Roman" w:hAnsi="Times New Roman" w:cs="Times New Roman"/>
          <w:sz w:val="24"/>
          <w:szCs w:val="24"/>
        </w:rPr>
        <w:t xml:space="preserve">Автор-составитель программы:                                           </w:t>
      </w:r>
    </w:p>
    <w:p w:rsidR="002803C0" w:rsidRPr="00D0760B" w:rsidRDefault="002803C0" w:rsidP="002803C0">
      <w:pPr>
        <w:ind w:right="-25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0760B">
        <w:rPr>
          <w:rFonts w:ascii="Times New Roman" w:hAnsi="Times New Roman" w:cs="Times New Roman"/>
          <w:sz w:val="24"/>
          <w:szCs w:val="24"/>
        </w:rPr>
        <w:t>Табакова</w:t>
      </w:r>
      <w:proofErr w:type="spellEnd"/>
      <w:r w:rsidRPr="00D0760B">
        <w:rPr>
          <w:rFonts w:ascii="Times New Roman" w:hAnsi="Times New Roman" w:cs="Times New Roman"/>
          <w:sz w:val="24"/>
          <w:szCs w:val="24"/>
        </w:rPr>
        <w:t xml:space="preserve"> М.Н., </w:t>
      </w:r>
    </w:p>
    <w:p w:rsidR="002803C0" w:rsidRPr="00D0760B" w:rsidRDefault="002803C0" w:rsidP="002803C0">
      <w:pPr>
        <w:ind w:right="-259"/>
        <w:jc w:val="right"/>
        <w:rPr>
          <w:rFonts w:ascii="Times New Roman" w:hAnsi="Times New Roman" w:cs="Times New Roman"/>
          <w:sz w:val="24"/>
          <w:szCs w:val="24"/>
        </w:rPr>
      </w:pPr>
      <w:r w:rsidRPr="00D0760B">
        <w:rPr>
          <w:rFonts w:ascii="Times New Roman" w:hAnsi="Times New Roman" w:cs="Times New Roman"/>
          <w:sz w:val="24"/>
          <w:szCs w:val="24"/>
        </w:rPr>
        <w:t>учитель технологии</w:t>
      </w:r>
    </w:p>
    <w:p w:rsidR="002803C0" w:rsidRPr="00D0760B" w:rsidRDefault="002803C0" w:rsidP="002803C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03C0" w:rsidRPr="00D0760B" w:rsidRDefault="002803C0" w:rsidP="002803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03C0" w:rsidRPr="00D0760B" w:rsidRDefault="002803C0" w:rsidP="002803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03C0" w:rsidRPr="00D0760B" w:rsidRDefault="002803C0" w:rsidP="002803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Закладное </w:t>
      </w:r>
      <w:r>
        <w:rPr>
          <w:rFonts w:ascii="Times New Roman" w:hAnsi="Times New Roman" w:cs="Times New Roman"/>
          <w:sz w:val="24"/>
          <w:szCs w:val="24"/>
        </w:rPr>
        <w:br/>
        <w:t>2023</w:t>
      </w:r>
      <w:r w:rsidRPr="00D0760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803C0" w:rsidRPr="00D0760B" w:rsidRDefault="002803C0" w:rsidP="002803C0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ind w:right="-2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6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Нормативно-правовое обеспечение сферы дополнительного образования </w:t>
      </w:r>
    </w:p>
    <w:p w:rsidR="002803C0" w:rsidRPr="00D0760B" w:rsidRDefault="002803C0" w:rsidP="002803C0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ind w:right="-2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60B">
        <w:rPr>
          <w:rFonts w:ascii="Times New Roman" w:hAnsi="Times New Roman" w:cs="Times New Roman"/>
          <w:b/>
          <w:sz w:val="24"/>
          <w:szCs w:val="24"/>
        </w:rPr>
        <w:t>Федеральный уровень:</w:t>
      </w:r>
    </w:p>
    <w:p w:rsidR="002803C0" w:rsidRPr="00D0760B" w:rsidRDefault="002803C0" w:rsidP="002803C0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ind w:right="-220"/>
        <w:jc w:val="center"/>
        <w:rPr>
          <w:rFonts w:ascii="Times New Roman" w:hAnsi="Times New Roman" w:cs="Times New Roman"/>
          <w:sz w:val="24"/>
          <w:szCs w:val="24"/>
        </w:rPr>
      </w:pPr>
    </w:p>
    <w:p w:rsidR="002803C0" w:rsidRPr="00D0760B" w:rsidRDefault="002803C0" w:rsidP="002803C0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ind w:right="-220"/>
        <w:jc w:val="center"/>
        <w:rPr>
          <w:rFonts w:ascii="Times New Roman" w:hAnsi="Times New Roman" w:cs="Times New Roman"/>
          <w:sz w:val="24"/>
          <w:szCs w:val="24"/>
        </w:rPr>
      </w:pPr>
      <w:r w:rsidRPr="00D0760B">
        <w:rPr>
          <w:rFonts w:ascii="Times New Roman" w:hAnsi="Times New Roman" w:cs="Times New Roman"/>
          <w:sz w:val="24"/>
          <w:szCs w:val="24"/>
        </w:rPr>
        <w:t xml:space="preserve">Закон Российской Федерации от 29.12.2012 № 273-ФЗ «Об образовании в Российской Федерации» (с изменениями); -Распоряжение Правительства Российской Федерации от 04.09.2014 № 1726-р «Концепция развития дополнительного образования детей»; -Приказ Министерства просвещения РФ от 9 ноября 2018 г. N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 от 30.09.2020). -Письмо </w:t>
      </w:r>
      <w:proofErr w:type="spellStart"/>
      <w:r w:rsidRPr="00D0760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0760B">
        <w:rPr>
          <w:rFonts w:ascii="Times New Roman" w:hAnsi="Times New Roman" w:cs="Times New Roman"/>
          <w:sz w:val="24"/>
          <w:szCs w:val="24"/>
        </w:rPr>
        <w:t xml:space="preserve">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D0760B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D0760B">
        <w:rPr>
          <w:rFonts w:ascii="Times New Roman" w:hAnsi="Times New Roman" w:cs="Times New Roman"/>
          <w:sz w:val="24"/>
          <w:szCs w:val="24"/>
        </w:rPr>
        <w:t xml:space="preserve"> программы)». -Приказ Министерства просвещения РФ от 3 сентября 2019 г. № 467 «Об утверждении Целевой модели развития систем дополнительного образования детей».</w:t>
      </w:r>
    </w:p>
    <w:p w:rsidR="002803C0" w:rsidRPr="00D0760B" w:rsidRDefault="002803C0" w:rsidP="002803C0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ind w:right="-220"/>
        <w:jc w:val="center"/>
        <w:rPr>
          <w:rFonts w:ascii="Times New Roman" w:hAnsi="Times New Roman" w:cs="Times New Roman"/>
          <w:sz w:val="24"/>
          <w:szCs w:val="24"/>
        </w:rPr>
      </w:pPr>
    </w:p>
    <w:p w:rsidR="002803C0" w:rsidRPr="00D0760B" w:rsidRDefault="002803C0" w:rsidP="002803C0">
      <w:pPr>
        <w:pStyle w:val="a3"/>
        <w:numPr>
          <w:ilvl w:val="0"/>
          <w:numId w:val="1"/>
        </w:numPr>
        <w:tabs>
          <w:tab w:val="left" w:pos="18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0760B">
        <w:rPr>
          <w:rFonts w:ascii="Times New Roman" w:hAnsi="Times New Roman" w:cs="Times New Roman"/>
          <w:b/>
          <w:sz w:val="24"/>
          <w:szCs w:val="24"/>
          <w:lang w:eastAsia="ar-SA"/>
        </w:rPr>
        <w:t>Пояснительная записка</w:t>
      </w:r>
    </w:p>
    <w:p w:rsidR="002803C0" w:rsidRPr="00D0760B" w:rsidRDefault="002803C0" w:rsidP="002803C0">
      <w:pPr>
        <w:pStyle w:val="a3"/>
        <w:tabs>
          <w:tab w:val="left" w:pos="1887"/>
        </w:tabs>
        <w:spacing w:after="0" w:line="240" w:lineRule="auto"/>
        <w:ind w:left="1800"/>
        <w:jc w:val="center"/>
        <w:rPr>
          <w:rFonts w:ascii="Times New Roman" w:hAnsi="Times New Roman" w:cs="Times New Roman"/>
          <w:sz w:val="24"/>
          <w:szCs w:val="24"/>
        </w:rPr>
      </w:pPr>
    </w:p>
    <w:p w:rsidR="002803C0" w:rsidRPr="00D0760B" w:rsidRDefault="002803C0" w:rsidP="002803C0">
      <w:pPr>
        <w:pStyle w:val="Default"/>
        <w:jc w:val="center"/>
        <w:rPr>
          <w:b/>
          <w:bCs/>
        </w:rPr>
      </w:pPr>
      <w:r w:rsidRPr="00D0760B">
        <w:rPr>
          <w:b/>
          <w:bCs/>
        </w:rPr>
        <w:t>Актуальность программы:</w:t>
      </w:r>
    </w:p>
    <w:p w:rsidR="00081CEC" w:rsidRDefault="002803C0" w:rsidP="00081CEC">
      <w:pPr>
        <w:rPr>
          <w:rFonts w:ascii="Times New Roman" w:hAnsi="Times New Roman" w:cs="Times New Roman"/>
          <w:sz w:val="24"/>
          <w:szCs w:val="24"/>
        </w:rPr>
      </w:pPr>
      <w:r w:rsidRPr="00081CEC"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Актуальность программы. </w:t>
      </w:r>
      <w:r w:rsidRPr="00081CEC">
        <w:rPr>
          <w:rFonts w:ascii="Times New Roman" w:hAnsi="Times New Roman" w:cs="Times New Roman"/>
          <w:sz w:val="24"/>
          <w:szCs w:val="24"/>
        </w:rPr>
        <w:t>Существенной составляющей гармоничной жизни любого человека является профессиональная самореализация. Выбор профессионального пути, карьерной траектории – один из первых и важнейших выборов, который делает молодой человек, и который влияет на всю дальнейшую жизнь. Состояние проблем и перспектив занятости молодежи на сегодняшний день свидетельствуют о том, что представления старшеклассников не совпадают с реальной ситуацией на рынке труда в городе и регионе. В современных условиях профессиональное самоопределение предполагает выбор карьеры, сферы приложения и саморазвития личностных возможностей, а также формирование осознанного отношения личности к социокультурным и профессионально-производственным условиям. В то же время, молодежь не обладает достаточными знаниями и навыками для осознанного личностного и профессионального самоопределения.</w:t>
      </w:r>
    </w:p>
    <w:p w:rsidR="00081CEC" w:rsidRPr="00081CEC" w:rsidRDefault="00081CEC" w:rsidP="00081CEC">
      <w:pPr>
        <w:rPr>
          <w:rFonts w:ascii="Times New Roman" w:hAnsi="Times New Roman" w:cs="Times New Roman"/>
          <w:sz w:val="24"/>
          <w:szCs w:val="24"/>
        </w:rPr>
      </w:pPr>
      <w:r w:rsidRPr="00081CE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 данный момент выделились следующие трудности в процессе профессионального </w:t>
      </w:r>
      <w:proofErr w:type="spellStart"/>
      <w:r w:rsidRPr="00081CE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самостановления</w:t>
      </w:r>
      <w:proofErr w:type="spellEnd"/>
      <w:r w:rsidRPr="00081CE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: </w:t>
      </w:r>
    </w:p>
    <w:p w:rsidR="00081CEC" w:rsidRPr="00081CEC" w:rsidRDefault="00081CEC" w:rsidP="00081C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81CE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у учащихся не сформирован навык брать на себя ответственность за принятие решения, в том числе, за выбор профессии; </w:t>
      </w:r>
    </w:p>
    <w:p w:rsidR="00081CEC" w:rsidRPr="00081CEC" w:rsidRDefault="00081CEC" w:rsidP="00081C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81CE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низкий уровень культуры самопознания; </w:t>
      </w:r>
    </w:p>
    <w:p w:rsidR="00081CEC" w:rsidRPr="00081CEC" w:rsidRDefault="00081CEC" w:rsidP="00081C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81CE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необоснованные, завышенные требования к профессии, в том числе, к уровню заработной платы, инфантилизм выпускников; </w:t>
      </w:r>
    </w:p>
    <w:p w:rsidR="00081CEC" w:rsidRPr="00081CEC" w:rsidRDefault="00081CEC" w:rsidP="00081C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81CE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незнание достоверной информации о профессиях, местах получения образования по выбранной профессии; о реалиях рынка труда и образовательного пространства города, страны, мира; </w:t>
      </w:r>
    </w:p>
    <w:p w:rsidR="00081CEC" w:rsidRPr="00081CEC" w:rsidRDefault="00081CEC" w:rsidP="00081C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81CE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стереотипы профессий и факторов, влияющих на выбор, мешают осознанному выбору профессии; </w:t>
      </w:r>
    </w:p>
    <w:p w:rsidR="00081CEC" w:rsidRDefault="00081CEC" w:rsidP="00081C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081CE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отсутствуют навыков </w:t>
      </w:r>
      <w:proofErr w:type="spellStart"/>
      <w:r w:rsidRPr="00081CE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самопрезентации</w:t>
      </w:r>
      <w:proofErr w:type="spellEnd"/>
      <w:r w:rsidRPr="00081CE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составления резюме;  </w:t>
      </w:r>
    </w:p>
    <w:p w:rsidR="00081CEC" w:rsidRDefault="00081CEC" w:rsidP="00081C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1CEC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принятие решения основывается только на внешних социальных факторах выбора</w:t>
      </w:r>
    </w:p>
    <w:p w:rsidR="00081CEC" w:rsidRDefault="00081CEC" w:rsidP="00081C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1CE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профессии без учета внутренних и личностного смысла профессии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81CEC" w:rsidRDefault="00081CEC" w:rsidP="00081C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1CE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этом выбор профессионального пути имеет огромные последствия не только для</w:t>
      </w:r>
    </w:p>
    <w:p w:rsidR="00081CEC" w:rsidRDefault="00081CEC" w:rsidP="00081C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1CEC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самого молодого человека и его семьи, но и для страны в целом. Если сделанный выбор</w:t>
      </w:r>
    </w:p>
    <w:p w:rsidR="00081CEC" w:rsidRDefault="00081CEC" w:rsidP="00081C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1CEC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соответствует внутренним стремлениям, а также способностям молодого человека, то</w:t>
      </w:r>
    </w:p>
    <w:p w:rsidR="00081CEC" w:rsidRDefault="00081CEC" w:rsidP="00081C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1CEC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повышается мотивация на обучение в учреждениях профессионального образования, а</w:t>
      </w:r>
    </w:p>
    <w:p w:rsidR="00081CEC" w:rsidRPr="00081CEC" w:rsidRDefault="00081CEC" w:rsidP="00081C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1CE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впоследствии эффективность и производительность на рабочем месте, в своем бизнесе. </w:t>
      </w:r>
    </w:p>
    <w:p w:rsidR="00081CEC" w:rsidRPr="00081CEC" w:rsidRDefault="00081CEC" w:rsidP="00081CE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1C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Концепцией долгосрочного развития государства, целью государственной молодежной политики является создание условий для успешной социализации и эффективной самореализации молодежи, качественное развитие потенциала молодежи и его использование в интересах инновационного развития страны. </w:t>
      </w:r>
    </w:p>
    <w:p w:rsidR="00081CEC" w:rsidRDefault="00081CEC" w:rsidP="00081CE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1CE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Программа призвана создать образовательные условия и среду, содействующие личностному и профессиональному самоопределению обучающихся.</w:t>
      </w:r>
    </w:p>
    <w:p w:rsidR="00081CEC" w:rsidRPr="00D0760B" w:rsidRDefault="00081CEC" w:rsidP="00081CEC">
      <w:pPr>
        <w:pStyle w:val="Default"/>
        <w:jc w:val="center"/>
      </w:pPr>
      <w:r w:rsidRPr="00D0760B">
        <w:rPr>
          <w:b/>
        </w:rPr>
        <w:t>Направленность программы:</w:t>
      </w:r>
    </w:p>
    <w:p w:rsidR="00081CEC" w:rsidRDefault="00081CEC" w:rsidP="00081C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 –гуманитарная</w:t>
      </w:r>
    </w:p>
    <w:p w:rsidR="00081CEC" w:rsidRPr="00D0760B" w:rsidRDefault="00081CEC" w:rsidP="00081CE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60B">
        <w:rPr>
          <w:rFonts w:ascii="Times New Roman" w:hAnsi="Times New Roman" w:cs="Times New Roman"/>
          <w:b/>
          <w:sz w:val="24"/>
          <w:szCs w:val="24"/>
        </w:rPr>
        <w:t>Отличительная особенность программы:</w:t>
      </w:r>
    </w:p>
    <w:p w:rsidR="00081CEC" w:rsidRDefault="00081CEC" w:rsidP="00081CEC">
      <w:pPr>
        <w:jc w:val="center"/>
        <w:rPr>
          <w:rFonts w:ascii="Times New Roman" w:hAnsi="Times New Roman" w:cs="Times New Roman"/>
          <w:sz w:val="24"/>
          <w:szCs w:val="24"/>
        </w:rPr>
      </w:pPr>
      <w:r w:rsidRPr="00081CEC">
        <w:rPr>
          <w:rFonts w:ascii="Times New Roman" w:hAnsi="Times New Roman" w:cs="Times New Roman"/>
          <w:b/>
          <w:bCs/>
          <w:sz w:val="24"/>
          <w:szCs w:val="24"/>
        </w:rPr>
        <w:t xml:space="preserve">Отличительной особенностью программы </w:t>
      </w:r>
      <w:r w:rsidRPr="00081CEC">
        <w:rPr>
          <w:rFonts w:ascii="Times New Roman" w:hAnsi="Times New Roman" w:cs="Times New Roman"/>
          <w:sz w:val="24"/>
          <w:szCs w:val="24"/>
        </w:rPr>
        <w:t>является организация учебного процесса на основе методической разработки «Мир профессий будущего» (</w:t>
      </w:r>
      <w:proofErr w:type="gramStart"/>
      <w:r w:rsidRPr="00081CEC">
        <w:rPr>
          <w:rFonts w:ascii="Times New Roman" w:hAnsi="Times New Roman" w:cs="Times New Roman"/>
          <w:color w:val="0462C1"/>
          <w:sz w:val="24"/>
          <w:szCs w:val="24"/>
        </w:rPr>
        <w:t xml:space="preserve">https://kompas100.ru/mpb </w:t>
      </w:r>
      <w:r w:rsidRPr="00081CEC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081CEC">
        <w:rPr>
          <w:rFonts w:ascii="Times New Roman" w:hAnsi="Times New Roman" w:cs="Times New Roman"/>
          <w:sz w:val="24"/>
          <w:szCs w:val="24"/>
        </w:rPr>
        <w:t xml:space="preserve"> в виде деловых и интерактивных игр , в ходе которых у обучающихся формируются умения мыслить о будущем, видеть, как технологические и социальные процессы меняют мир вокруг нас и системно оценивать последствия разных событий на длинных временных горизонтах.</w:t>
      </w:r>
    </w:p>
    <w:p w:rsidR="00081CEC" w:rsidRDefault="00081CEC" w:rsidP="00081C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760B">
        <w:rPr>
          <w:rFonts w:ascii="Times New Roman" w:hAnsi="Times New Roman" w:cs="Times New Roman"/>
          <w:b/>
          <w:bCs/>
          <w:sz w:val="24"/>
          <w:szCs w:val="24"/>
        </w:rPr>
        <w:t>Адресат программы:</w:t>
      </w:r>
    </w:p>
    <w:p w:rsidR="00D25F96" w:rsidRDefault="00D25F96" w:rsidP="00081CEC">
      <w:pPr>
        <w:jc w:val="center"/>
        <w:rPr>
          <w:rFonts w:ascii="Times New Roman" w:hAnsi="Times New Roman" w:cs="Times New Roman"/>
          <w:sz w:val="24"/>
          <w:szCs w:val="24"/>
        </w:rPr>
      </w:pPr>
      <w:r w:rsidRPr="00D25F96">
        <w:rPr>
          <w:rFonts w:ascii="Times New Roman" w:hAnsi="Times New Roman" w:cs="Times New Roman"/>
          <w:sz w:val="24"/>
          <w:szCs w:val="24"/>
        </w:rPr>
        <w:t>Программа предназначена</w:t>
      </w:r>
      <w:r>
        <w:rPr>
          <w:rFonts w:ascii="Times New Roman" w:hAnsi="Times New Roman" w:cs="Times New Roman"/>
          <w:sz w:val="24"/>
          <w:szCs w:val="24"/>
        </w:rPr>
        <w:t xml:space="preserve"> для подростков в возрасте от 14 до 17</w:t>
      </w:r>
      <w:r w:rsidRPr="00D25F96">
        <w:rPr>
          <w:rFonts w:ascii="Times New Roman" w:hAnsi="Times New Roman" w:cs="Times New Roman"/>
          <w:sz w:val="24"/>
          <w:szCs w:val="24"/>
        </w:rPr>
        <w:t xml:space="preserve"> лет, стоящих на пороге выбора профессионального будущего. Набор производится по желанию учащихся и их родителей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5F96" w:rsidRDefault="00D25F96" w:rsidP="00D25F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760B">
        <w:rPr>
          <w:rFonts w:ascii="Times New Roman" w:hAnsi="Times New Roman" w:cs="Times New Roman"/>
          <w:b/>
          <w:sz w:val="24"/>
          <w:szCs w:val="24"/>
        </w:rPr>
        <w:t>Объём программы</w:t>
      </w:r>
      <w:r w:rsidRPr="00D0760B">
        <w:rPr>
          <w:rFonts w:ascii="Times New Roman" w:hAnsi="Times New Roman" w:cs="Times New Roman"/>
          <w:sz w:val="24"/>
          <w:szCs w:val="24"/>
        </w:rPr>
        <w:t>:</w:t>
      </w:r>
    </w:p>
    <w:p w:rsidR="00D25F96" w:rsidRPr="00D0760B" w:rsidRDefault="00D25F96" w:rsidP="00D25F96">
      <w:pPr>
        <w:pStyle w:val="Default"/>
      </w:pPr>
      <w:r w:rsidRPr="00D0760B">
        <w:t xml:space="preserve">Объем занятий – </w:t>
      </w:r>
      <w:r>
        <w:t>68 часов</w:t>
      </w:r>
      <w:r w:rsidRPr="00D0760B">
        <w:t xml:space="preserve"> в год в расчете </w:t>
      </w:r>
      <w:r>
        <w:t>2</w:t>
      </w:r>
      <w:r w:rsidRPr="00D0760B">
        <w:t xml:space="preserve"> ч в неделю.</w:t>
      </w:r>
    </w:p>
    <w:p w:rsidR="00D25F96" w:rsidRPr="00D0760B" w:rsidRDefault="00D25F96" w:rsidP="00D25F96">
      <w:pPr>
        <w:pStyle w:val="Default"/>
        <w:jc w:val="center"/>
      </w:pPr>
    </w:p>
    <w:p w:rsidR="00D25F96" w:rsidRPr="00D0760B" w:rsidRDefault="00D25F96" w:rsidP="00D25F96">
      <w:pPr>
        <w:pStyle w:val="Default"/>
        <w:jc w:val="center"/>
        <w:rPr>
          <w:b/>
        </w:rPr>
      </w:pPr>
      <w:r w:rsidRPr="00D0760B">
        <w:rPr>
          <w:b/>
        </w:rPr>
        <w:t>Образовательные форматы:</w:t>
      </w:r>
    </w:p>
    <w:p w:rsidR="00D25F96" w:rsidRPr="00D0760B" w:rsidRDefault="00D25F96" w:rsidP="00D25F9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</w:pPr>
    </w:p>
    <w:p w:rsidR="00D25F96" w:rsidRPr="00D0760B" w:rsidRDefault="00D25F96" w:rsidP="00D25F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5F96" w:rsidRPr="00D0760B" w:rsidRDefault="00D25F96" w:rsidP="00D25F96">
      <w:pPr>
        <w:pStyle w:val="Default"/>
      </w:pPr>
      <w:r w:rsidRPr="00D0760B">
        <w:rPr>
          <w:b/>
          <w:bCs/>
        </w:rPr>
        <w:t xml:space="preserve">Формы подведения итога реализации программы: </w:t>
      </w:r>
    </w:p>
    <w:p w:rsidR="002E0A1E" w:rsidRPr="002E0A1E" w:rsidRDefault="002E0A1E" w:rsidP="002E0A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0A1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тренинги; </w:t>
      </w:r>
    </w:p>
    <w:p w:rsidR="002E0A1E" w:rsidRPr="002E0A1E" w:rsidRDefault="002E0A1E" w:rsidP="002E0A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0A1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беседы и дискуссии; </w:t>
      </w:r>
    </w:p>
    <w:p w:rsidR="002E0A1E" w:rsidRPr="002E0A1E" w:rsidRDefault="002E0A1E" w:rsidP="002E0A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0A1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игры (словесные, сюжетно-ролевые, </w:t>
      </w:r>
      <w:proofErr w:type="spellStart"/>
      <w:r w:rsidRPr="002E0A1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профориентационные</w:t>
      </w:r>
      <w:proofErr w:type="spellEnd"/>
      <w:r w:rsidRPr="002E0A1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); </w:t>
      </w:r>
    </w:p>
    <w:p w:rsidR="002E0A1E" w:rsidRPr="002E0A1E" w:rsidRDefault="002E0A1E" w:rsidP="002E0A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0A1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экскурсии; </w:t>
      </w:r>
    </w:p>
    <w:p w:rsidR="002E0A1E" w:rsidRPr="002E0A1E" w:rsidRDefault="002E0A1E" w:rsidP="002E0A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0A1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мастер-классы; </w:t>
      </w:r>
    </w:p>
    <w:p w:rsidR="002E0A1E" w:rsidRPr="002E0A1E" w:rsidRDefault="002E0A1E" w:rsidP="002E0A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0A1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упражнения на взаимодействие; </w:t>
      </w:r>
    </w:p>
    <w:p w:rsidR="00D25F96" w:rsidRPr="002E0A1E" w:rsidRDefault="002E0A1E" w:rsidP="002E0A1E">
      <w:pPr>
        <w:pStyle w:val="Default"/>
      </w:pPr>
      <w:r w:rsidRPr="002E0A1E">
        <w:rPr>
          <w:rFonts w:eastAsiaTheme="minorHAnsi"/>
          <w:lang w:eastAsia="en-US"/>
        </w:rPr>
        <w:t>- диагностика.</w:t>
      </w:r>
    </w:p>
    <w:p w:rsidR="00CF13CA" w:rsidRPr="00CF13CA" w:rsidRDefault="00CF13CA" w:rsidP="00D25F96">
      <w:pPr>
        <w:pStyle w:val="Default"/>
      </w:pPr>
      <w:r w:rsidRPr="00CF13CA">
        <w:t>В рамках реализации программы осуществляется входной, текущий и итоговый контроль</w:t>
      </w:r>
    </w:p>
    <w:p w:rsidR="00CF13CA" w:rsidRPr="00CF13CA" w:rsidRDefault="00D25F96" w:rsidP="00D25F96">
      <w:pPr>
        <w:pStyle w:val="Default"/>
      </w:pPr>
      <w:r w:rsidRPr="00D25F96">
        <w:rPr>
          <w:b/>
          <w:bCs/>
        </w:rPr>
        <w:t xml:space="preserve">Формой подведения итогов </w:t>
      </w:r>
      <w:r w:rsidRPr="00D25F96">
        <w:t xml:space="preserve">является </w:t>
      </w:r>
      <w:proofErr w:type="spellStart"/>
      <w:r w:rsidRPr="00D25F96">
        <w:t>профориентационная</w:t>
      </w:r>
      <w:proofErr w:type="spellEnd"/>
      <w:r w:rsidRPr="00D25F96">
        <w:t xml:space="preserve"> игра «Я лучший»</w:t>
      </w:r>
      <w:r w:rsidR="00CF13CA">
        <w:t>,</w:t>
      </w:r>
      <w:r w:rsidR="00CF13CA" w:rsidRPr="00CF13CA">
        <w:t xml:space="preserve"> </w:t>
      </w:r>
      <w:proofErr w:type="spellStart"/>
      <w:r w:rsidR="00CF13CA" w:rsidRPr="00CF13CA">
        <w:t>самопрезентация</w:t>
      </w:r>
      <w:proofErr w:type="spellEnd"/>
      <w:r w:rsidR="00CF13CA" w:rsidRPr="00CF13CA">
        <w:t xml:space="preserve"> учащимися себя как будущего профессионала</w:t>
      </w:r>
    </w:p>
    <w:p w:rsidR="002E0A1E" w:rsidRPr="002E0A1E" w:rsidRDefault="002E0A1E" w:rsidP="002E0A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0A1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 занятиях используются следующие педагогические технологии: </w:t>
      </w:r>
    </w:p>
    <w:p w:rsidR="002E0A1E" w:rsidRPr="002E0A1E" w:rsidRDefault="002E0A1E" w:rsidP="002E0A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0A1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технология группового обучения; </w:t>
      </w:r>
    </w:p>
    <w:p w:rsidR="002E0A1E" w:rsidRPr="002E0A1E" w:rsidRDefault="002E0A1E" w:rsidP="002E0A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0A1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технология коллективного </w:t>
      </w:r>
      <w:proofErr w:type="spellStart"/>
      <w:r w:rsidRPr="002E0A1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взаимообучения</w:t>
      </w:r>
      <w:proofErr w:type="spellEnd"/>
      <w:r w:rsidRPr="002E0A1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; </w:t>
      </w:r>
    </w:p>
    <w:p w:rsidR="002E0A1E" w:rsidRPr="002E0A1E" w:rsidRDefault="002E0A1E" w:rsidP="002E0A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0A1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технология исследовательской деятельности; </w:t>
      </w:r>
    </w:p>
    <w:p w:rsidR="002E0A1E" w:rsidRDefault="002E0A1E" w:rsidP="002E0A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0A1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технология игровой деятельности; </w:t>
      </w:r>
    </w:p>
    <w:p w:rsidR="002E0A1E" w:rsidRPr="002E0A1E" w:rsidRDefault="002E0A1E" w:rsidP="002E0A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0A1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технология коллективной творческой деятельности </w:t>
      </w:r>
    </w:p>
    <w:p w:rsidR="00CF13CA" w:rsidRPr="00D0760B" w:rsidRDefault="00CF13CA" w:rsidP="002E0A1E">
      <w:pPr>
        <w:pStyle w:val="Li"/>
        <w:shd w:val="clear" w:color="auto" w:fill="FFFFFF"/>
        <w:jc w:val="center"/>
      </w:pPr>
      <w:r w:rsidRPr="00D0760B">
        <w:rPr>
          <w:b/>
        </w:rPr>
        <w:lastRenderedPageBreak/>
        <w:t>Срок освоения программы</w:t>
      </w:r>
      <w:r w:rsidRPr="00D0760B">
        <w:t>:</w:t>
      </w:r>
    </w:p>
    <w:p w:rsidR="00CF13CA" w:rsidRPr="00D0760B" w:rsidRDefault="00CF13CA" w:rsidP="00CF13CA">
      <w:pPr>
        <w:pStyle w:val="Li"/>
        <w:shd w:val="clear" w:color="auto" w:fill="FFFFFF"/>
        <w:jc w:val="center"/>
      </w:pPr>
      <w:r w:rsidRPr="00D0760B">
        <w:t>программа рассчитана на 1 год обучения</w:t>
      </w:r>
    </w:p>
    <w:p w:rsidR="00CF13CA" w:rsidRPr="00D0760B" w:rsidRDefault="00CF13CA" w:rsidP="00CF13CA">
      <w:pPr>
        <w:pStyle w:val="Li"/>
        <w:shd w:val="clear" w:color="auto" w:fill="FFFFFF"/>
        <w:jc w:val="center"/>
      </w:pPr>
    </w:p>
    <w:p w:rsidR="00CF13CA" w:rsidRPr="00D0760B" w:rsidRDefault="00CF13CA" w:rsidP="00CF13CA">
      <w:pPr>
        <w:pStyle w:val="Li"/>
        <w:shd w:val="clear" w:color="auto" w:fill="FFFFFF"/>
        <w:jc w:val="center"/>
      </w:pPr>
      <w:r w:rsidRPr="00D0760B">
        <w:rPr>
          <w:b/>
          <w:bCs/>
        </w:rPr>
        <w:t>Уровень освоения программы:</w:t>
      </w:r>
    </w:p>
    <w:p w:rsidR="00CF13CA" w:rsidRPr="00D0760B" w:rsidRDefault="00CF13CA" w:rsidP="00CF13CA">
      <w:pPr>
        <w:pStyle w:val="Li"/>
        <w:shd w:val="clear" w:color="auto" w:fill="FFFFFF"/>
        <w:jc w:val="center"/>
      </w:pPr>
      <w:r w:rsidRPr="00D0760B">
        <w:t>Базовый</w:t>
      </w:r>
    </w:p>
    <w:p w:rsidR="00CF13CA" w:rsidRPr="00D0760B" w:rsidRDefault="00CF13CA" w:rsidP="00CF13CA">
      <w:pPr>
        <w:pStyle w:val="Li"/>
        <w:shd w:val="clear" w:color="auto" w:fill="FFFFFF"/>
        <w:jc w:val="center"/>
      </w:pPr>
    </w:p>
    <w:p w:rsidR="00CF13CA" w:rsidRDefault="00CF13CA" w:rsidP="00CF13CA">
      <w:pPr>
        <w:pStyle w:val="Default"/>
        <w:jc w:val="center"/>
        <w:rPr>
          <w:b/>
        </w:rPr>
      </w:pPr>
      <w:r w:rsidRPr="00D0760B">
        <w:rPr>
          <w:b/>
        </w:rPr>
        <w:t>Цели и задачи программы:</w:t>
      </w:r>
    </w:p>
    <w:p w:rsidR="00CF13CA" w:rsidRDefault="00CF13CA" w:rsidP="00CF13CA">
      <w:pPr>
        <w:pStyle w:val="Default"/>
        <w:jc w:val="both"/>
      </w:pPr>
      <w:r w:rsidRPr="00CF13CA">
        <w:rPr>
          <w:b/>
          <w:bCs/>
        </w:rPr>
        <w:t xml:space="preserve">Цель программы – </w:t>
      </w:r>
      <w:r w:rsidRPr="00CF13CA">
        <w:t>создать условия для успешной социализации и профессионального самоопределения подростков в возрасте</w:t>
      </w:r>
      <w:r>
        <w:t xml:space="preserve"> 14 - 17</w:t>
      </w:r>
      <w:r w:rsidRPr="00CF13CA">
        <w:t xml:space="preserve"> лет.</w:t>
      </w:r>
    </w:p>
    <w:p w:rsidR="00CF13CA" w:rsidRPr="00CF13CA" w:rsidRDefault="00CF13CA" w:rsidP="00CF13CA">
      <w:pPr>
        <w:pStyle w:val="Default"/>
        <w:jc w:val="both"/>
        <w:rPr>
          <w:b/>
        </w:rPr>
      </w:pPr>
    </w:p>
    <w:p w:rsidR="00CF13CA" w:rsidRPr="00CF13CA" w:rsidRDefault="00CF13CA" w:rsidP="00CF13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F13C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Задачи программы </w:t>
      </w:r>
    </w:p>
    <w:p w:rsidR="00CF13CA" w:rsidRPr="00CF13CA" w:rsidRDefault="00CF13CA" w:rsidP="00CF13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F13CA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Обучающие задачи </w:t>
      </w:r>
    </w:p>
    <w:p w:rsidR="00CF13CA" w:rsidRPr="00CF13CA" w:rsidRDefault="00CF13CA" w:rsidP="00CF13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F13CA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</w:t>
      </w:r>
      <w:r w:rsidRPr="00CF13CA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CF13C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Освоить основные понятия и категории, влияющие на выбор профессии. </w:t>
      </w:r>
    </w:p>
    <w:p w:rsidR="00CF13CA" w:rsidRPr="00CF13CA" w:rsidRDefault="00CF13CA" w:rsidP="00CF13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F13CA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</w:t>
      </w:r>
      <w:r w:rsidRPr="00CF13CA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CF13C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Сформировать у обучающихся систему знаний, представлений о себе, собственных ресурсах, возможностях и способностях. </w:t>
      </w:r>
    </w:p>
    <w:p w:rsidR="00CF13CA" w:rsidRPr="00CF13CA" w:rsidRDefault="00CF13CA" w:rsidP="00CF13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F13CA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Развивающие задачи </w:t>
      </w:r>
    </w:p>
    <w:p w:rsidR="00CF13CA" w:rsidRPr="00CF13CA" w:rsidRDefault="00CF13CA" w:rsidP="00CF13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F13CA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</w:t>
      </w:r>
      <w:r w:rsidRPr="00CF13CA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CF13C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Содействовать развитию зрелости интересов обучающихся. </w:t>
      </w:r>
    </w:p>
    <w:p w:rsidR="00CF13CA" w:rsidRPr="00CF13CA" w:rsidRDefault="00CF13CA" w:rsidP="00CF13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F13CA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</w:t>
      </w:r>
      <w:r w:rsidRPr="00CF13CA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CF13C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Развить у обучающихся навыки рефлексии, в том числе навыки анализа своих интересов, способностей, возможностей, анализа собственного опыта познания. </w:t>
      </w:r>
    </w:p>
    <w:p w:rsidR="00CF13CA" w:rsidRPr="00CF13CA" w:rsidRDefault="00CF13CA" w:rsidP="00CF13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F13CA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Воспитательные задачи </w:t>
      </w:r>
    </w:p>
    <w:p w:rsidR="00CF13CA" w:rsidRPr="00CF13CA" w:rsidRDefault="00CF13CA" w:rsidP="00CF13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F13CA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</w:t>
      </w:r>
      <w:r w:rsidRPr="00CF13CA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CF13C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Содействовать самоопределению подростков, активизировав их личностную позицию в ситуации профессионального выбора. </w:t>
      </w:r>
    </w:p>
    <w:p w:rsidR="00CF13CA" w:rsidRPr="00CF13CA" w:rsidRDefault="00CF13CA" w:rsidP="00CF13C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F13CA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</w:t>
      </w:r>
      <w:r w:rsidRPr="00CF13CA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CF13C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Сформировать у обучающихся представления о рынке труда и рынке образовательных услуг. </w:t>
      </w:r>
    </w:p>
    <w:p w:rsidR="00CF13CA" w:rsidRPr="00D0760B" w:rsidRDefault="00CF13CA" w:rsidP="00CF13CA">
      <w:pPr>
        <w:pStyle w:val="Default"/>
        <w:jc w:val="center"/>
        <w:rPr>
          <w:b/>
          <w:bCs/>
        </w:rPr>
      </w:pPr>
      <w:r w:rsidRPr="00D0760B">
        <w:rPr>
          <w:b/>
          <w:bCs/>
        </w:rPr>
        <w:t xml:space="preserve">Условия </w:t>
      </w:r>
      <w:proofErr w:type="gramStart"/>
      <w:r w:rsidRPr="00D0760B">
        <w:rPr>
          <w:b/>
          <w:bCs/>
        </w:rPr>
        <w:t>реализации  программы</w:t>
      </w:r>
      <w:proofErr w:type="gramEnd"/>
      <w:r w:rsidRPr="00D0760B">
        <w:rPr>
          <w:b/>
          <w:bCs/>
        </w:rPr>
        <w:t>:</w:t>
      </w:r>
    </w:p>
    <w:p w:rsidR="00CF13CA" w:rsidRPr="00D0760B" w:rsidRDefault="00CF13CA" w:rsidP="00CF13CA">
      <w:pPr>
        <w:pStyle w:val="Default"/>
        <w:rPr>
          <w:b/>
          <w:bCs/>
        </w:rPr>
      </w:pPr>
    </w:p>
    <w:p w:rsidR="00CF13CA" w:rsidRPr="00D0760B" w:rsidRDefault="00CF13CA" w:rsidP="00CF13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0760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Условия набора детей в коллектив</w:t>
      </w:r>
      <w:r w:rsidRPr="00D0760B">
        <w:rPr>
          <w:rFonts w:ascii="Times New Roman" w:hAnsi="Times New Roman" w:cs="Times New Roman"/>
          <w:color w:val="000000"/>
          <w:sz w:val="24"/>
          <w:szCs w:val="24"/>
        </w:rPr>
        <w:t xml:space="preserve">: Программа рассчитана на учащихся 14-17 лет. В группу принимаются все желающие. Учащиеся не обязательно должны обладать какими – либо определенными знаниями и способностями. </w:t>
      </w:r>
    </w:p>
    <w:p w:rsidR="00CF13CA" w:rsidRPr="00D0760B" w:rsidRDefault="00CF13CA" w:rsidP="00CF13CA">
      <w:pPr>
        <w:pStyle w:val="Default"/>
      </w:pPr>
      <w:r w:rsidRPr="00D0760B">
        <w:rPr>
          <w:i/>
          <w:iCs/>
        </w:rPr>
        <w:t xml:space="preserve">Условия формирования групп: </w:t>
      </w:r>
      <w:r w:rsidRPr="00D0760B">
        <w:t>Рекомендуемый минимальный состав группы для обучения не менее 10 человек.</w:t>
      </w:r>
    </w:p>
    <w:p w:rsidR="002E0A1E" w:rsidRDefault="00D25F96" w:rsidP="00CF13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F13CA" w:rsidRPr="00CF13CA">
        <w:rPr>
          <w:rFonts w:ascii="Times New Roman" w:hAnsi="Times New Roman" w:cs="Times New Roman"/>
          <w:sz w:val="24"/>
          <w:szCs w:val="24"/>
        </w:rPr>
        <w:t>Программа обеспечивает психолого-педагогическое сопровождение социализации и профессионального самоопределения подростко</w:t>
      </w:r>
      <w:r w:rsidR="00CF13CA">
        <w:rPr>
          <w:rFonts w:ascii="Times New Roman" w:hAnsi="Times New Roman" w:cs="Times New Roman"/>
          <w:sz w:val="24"/>
          <w:szCs w:val="24"/>
        </w:rPr>
        <w:t>в</w:t>
      </w:r>
      <w:r w:rsidR="00CF13CA" w:rsidRPr="00CF1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A1E" w:rsidRPr="002E0A1E" w:rsidRDefault="00D25F96" w:rsidP="002E0A1E">
      <w:pPr>
        <w:pStyle w:val="Default"/>
        <w:rPr>
          <w:rFonts w:eastAsiaTheme="minorHAnsi"/>
          <w:i/>
          <w:lang w:eastAsia="en-US"/>
        </w:rPr>
      </w:pPr>
      <w:r w:rsidRPr="002E0A1E">
        <w:rPr>
          <w:i/>
        </w:rPr>
        <w:t xml:space="preserve">                        </w:t>
      </w:r>
      <w:r w:rsidR="002E0A1E" w:rsidRPr="002E0A1E">
        <w:rPr>
          <w:rFonts w:eastAsiaTheme="minorHAnsi"/>
          <w:bCs/>
          <w:i/>
          <w:lang w:eastAsia="en-US"/>
        </w:rPr>
        <w:t xml:space="preserve">Материально-техническое обеспечение программы </w:t>
      </w:r>
    </w:p>
    <w:p w:rsidR="002E0A1E" w:rsidRPr="002E0A1E" w:rsidRDefault="002E0A1E" w:rsidP="002E0A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0A1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Для реализации программы используется учебный кабинет, оснащенный всем необходимым для проведения занятий: классная доска, столы и стулья для обучающихся и педагога, компьютеры, проектор. Для знакомства с профессиональными видами деятельности используются возможности предприятий на территории, которых проводятся экскурсии. </w:t>
      </w:r>
    </w:p>
    <w:p w:rsidR="002E0A1E" w:rsidRPr="002E0A1E" w:rsidRDefault="002E0A1E" w:rsidP="002E0A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0A1E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Дидактическое обеспечение </w:t>
      </w:r>
    </w:p>
    <w:p w:rsidR="002E0A1E" w:rsidRPr="002E0A1E" w:rsidRDefault="002E0A1E" w:rsidP="002E0A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0A1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Для обеспечения учебного процесса необходимы </w:t>
      </w:r>
      <w:r w:rsidRPr="002E0A1E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наглядно-иллюстративные и дидактические материалы: </w:t>
      </w:r>
    </w:p>
    <w:p w:rsidR="002E0A1E" w:rsidRPr="002E0A1E" w:rsidRDefault="002E0A1E" w:rsidP="002E0A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2E0A1E" w:rsidRPr="002E0A1E" w:rsidRDefault="002E0A1E" w:rsidP="002E0A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0A1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методические разработки, </w:t>
      </w:r>
    </w:p>
    <w:p w:rsidR="002E0A1E" w:rsidRPr="002E0A1E" w:rsidRDefault="002E0A1E" w:rsidP="002E0A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0A1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методическая литература, </w:t>
      </w:r>
    </w:p>
    <w:p w:rsidR="002E0A1E" w:rsidRPr="002E0A1E" w:rsidRDefault="002E0A1E" w:rsidP="002E0A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0A1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раздаточный материал, </w:t>
      </w:r>
    </w:p>
    <w:p w:rsidR="002E0A1E" w:rsidRPr="002E0A1E" w:rsidRDefault="002E0A1E" w:rsidP="002E0A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0A1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пособия, </w:t>
      </w:r>
    </w:p>
    <w:p w:rsidR="002E0A1E" w:rsidRPr="002E0A1E" w:rsidRDefault="002E0A1E" w:rsidP="002E0A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0A1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</w:t>
      </w:r>
      <w:proofErr w:type="spellStart"/>
      <w:r w:rsidRPr="002E0A1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профориентационные</w:t>
      </w:r>
      <w:proofErr w:type="spellEnd"/>
      <w:r w:rsidRPr="002E0A1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игры, </w:t>
      </w:r>
    </w:p>
    <w:p w:rsidR="002E0A1E" w:rsidRPr="002E0A1E" w:rsidRDefault="002E0A1E" w:rsidP="002E0A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0A1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тестовый материал, </w:t>
      </w:r>
    </w:p>
    <w:p w:rsidR="002E0A1E" w:rsidRPr="002E0A1E" w:rsidRDefault="002E0A1E" w:rsidP="002E0A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0A1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видеоролики, </w:t>
      </w:r>
    </w:p>
    <w:p w:rsidR="002E0A1E" w:rsidRDefault="002E0A1E" w:rsidP="002E0A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0A1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презентации. </w:t>
      </w:r>
    </w:p>
    <w:p w:rsidR="002E0A1E" w:rsidRPr="002E0A1E" w:rsidRDefault="002E0A1E" w:rsidP="002E0A1E">
      <w:pPr>
        <w:pStyle w:val="Default"/>
        <w:rPr>
          <w:rFonts w:ascii="Symbol" w:eastAsiaTheme="minorHAnsi" w:hAnsi="Symbol" w:cs="Symbol"/>
          <w:lang w:eastAsia="en-US"/>
        </w:rPr>
      </w:pPr>
      <w:r w:rsidRPr="002E0A1E">
        <w:rPr>
          <w:b/>
          <w:bCs/>
        </w:rPr>
        <w:lastRenderedPageBreak/>
        <w:t xml:space="preserve">Результаты освоения дополнительной общеобразовательной (общеразвивающей) программы </w:t>
      </w:r>
      <w:r w:rsidR="00D25F96" w:rsidRPr="002E0A1E">
        <w:t xml:space="preserve">      </w:t>
      </w:r>
    </w:p>
    <w:p w:rsidR="002E0A1E" w:rsidRPr="002E0A1E" w:rsidRDefault="002E0A1E" w:rsidP="002E0A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0A1E">
        <w:rPr>
          <w:rFonts w:ascii="Symbol" w:eastAsiaTheme="minorHAnsi" w:hAnsi="Symbol" w:cs="Symbol"/>
          <w:color w:val="000000"/>
          <w:sz w:val="24"/>
          <w:szCs w:val="24"/>
          <w:lang w:eastAsia="en-US"/>
        </w:rPr>
        <w:t></w:t>
      </w:r>
      <w:r w:rsidRPr="002E0A1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создание адекватной системы </w:t>
      </w:r>
      <w:proofErr w:type="gramStart"/>
      <w:r w:rsidRPr="002E0A1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представлений</w:t>
      </w:r>
      <w:proofErr w:type="gramEnd"/>
      <w:r w:rsidRPr="002E0A1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обучающихся о себе, рынке труда, рынке образовательных услуг; </w:t>
      </w:r>
    </w:p>
    <w:p w:rsidR="002E0A1E" w:rsidRPr="002E0A1E" w:rsidRDefault="002E0A1E" w:rsidP="002E0A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0A1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наличие у обучающихся навыков рефлексии, в том числе навыков анализа своих интересов, способностей, возможностей, своего личного и профессионального опыта; </w:t>
      </w:r>
    </w:p>
    <w:p w:rsidR="002E0A1E" w:rsidRPr="002E0A1E" w:rsidRDefault="002E0A1E" w:rsidP="002E0A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0A1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владение подростками технологией принятия решения в ситуации профессионального выбора; </w:t>
      </w:r>
    </w:p>
    <w:p w:rsidR="002E0A1E" w:rsidRPr="002E0A1E" w:rsidRDefault="002E0A1E" w:rsidP="002E0A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0A1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наличие траектории профессионального самоопределения у каждого школьника; </w:t>
      </w:r>
    </w:p>
    <w:p w:rsidR="002E0A1E" w:rsidRPr="002E0A1E" w:rsidRDefault="002E0A1E" w:rsidP="002E0A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0A1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 активная личностная позиция обучающихся в ситуации выбора, уверенность в собственных шагах по построению образовательно-профессионального проекта </w:t>
      </w:r>
    </w:p>
    <w:p w:rsidR="002E0A1E" w:rsidRDefault="002E0A1E" w:rsidP="002E0A1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2E0A1E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 курса</w:t>
      </w:r>
    </w:p>
    <w:p w:rsidR="002E0A1E" w:rsidRPr="002E0A1E" w:rsidRDefault="002E0A1E" w:rsidP="002E0A1E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:rsidR="00081CEC" w:rsidRDefault="002E0A1E" w:rsidP="002E0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1.Вводное занятие.</w:t>
      </w:r>
    </w:p>
    <w:p w:rsidR="002E0A1E" w:rsidRPr="002E0A1E" w:rsidRDefault="002E0A1E" w:rsidP="002E0A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0A1E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Теория. </w:t>
      </w:r>
      <w:r w:rsidRPr="002E0A1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Знакомство с программой. Инструктаж по охране труда. Входная диагностика. </w:t>
      </w:r>
    </w:p>
    <w:p w:rsidR="002E0A1E" w:rsidRPr="002E0A1E" w:rsidRDefault="002E0A1E" w:rsidP="002E0A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0A1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Для чего нужно знать свои особенности? Что заставляет человека выбирать ту или иную профессию? </w:t>
      </w:r>
    </w:p>
    <w:p w:rsidR="002E0A1E" w:rsidRPr="002E0A1E" w:rsidRDefault="002E0A1E" w:rsidP="002E0A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0A1E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Практика</w:t>
      </w:r>
      <w:r w:rsidRPr="002E0A1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Знакомство. Упражнение «Артем – артистичный». Игра «Профессия на букву». Методика «Анкета для выявления готовности к выбору профессии» (В.Б Успенский). Рефлексия. </w:t>
      </w:r>
    </w:p>
    <w:p w:rsidR="002E0A1E" w:rsidRPr="002E0A1E" w:rsidRDefault="002E0A1E" w:rsidP="002E0A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0A1E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2. Дороги, которые мы выбираем </w:t>
      </w:r>
    </w:p>
    <w:p w:rsidR="002E0A1E" w:rsidRPr="002E0A1E" w:rsidRDefault="002E0A1E" w:rsidP="002E0A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0A1E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Теория. </w:t>
      </w:r>
      <w:r w:rsidRPr="002E0A1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Определение понятий «занятие», «профессия», «специальность», «квалификация», «должность». </w:t>
      </w:r>
    </w:p>
    <w:p w:rsidR="002E0A1E" w:rsidRPr="002E0A1E" w:rsidRDefault="002E0A1E" w:rsidP="002E0A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0A1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Составляющие «Формулы успеха». Мое будущее в моей профессии. </w:t>
      </w:r>
    </w:p>
    <w:p w:rsidR="002E0A1E" w:rsidRPr="002E0A1E" w:rsidRDefault="002E0A1E" w:rsidP="002E0A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0A1E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Практика</w:t>
      </w:r>
      <w:r w:rsidRPr="002E0A1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Упражнение «Выбор». «Схема профессионального мира». Методика Дж. </w:t>
      </w:r>
      <w:proofErr w:type="spellStart"/>
      <w:r w:rsidRPr="002E0A1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Голланда</w:t>
      </w:r>
      <w:proofErr w:type="spellEnd"/>
      <w:r w:rsidRPr="002E0A1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«Опросник профессиональных предпочтений». </w:t>
      </w:r>
    </w:p>
    <w:p w:rsidR="002E0A1E" w:rsidRPr="002E0A1E" w:rsidRDefault="002E0A1E" w:rsidP="002E0A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0A1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Игра «Цепочка профессий». Методика «Дифференциально-диагностический опросник» Е. А. Климова. Рефлексия. </w:t>
      </w:r>
    </w:p>
    <w:p w:rsidR="002E0A1E" w:rsidRPr="002E0A1E" w:rsidRDefault="002E0A1E" w:rsidP="002E0A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0A1E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3. Социальные проблемы труда </w:t>
      </w:r>
    </w:p>
    <w:p w:rsidR="002E0A1E" w:rsidRPr="002E0A1E" w:rsidRDefault="002E0A1E" w:rsidP="002E0A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0A1E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Теория. </w:t>
      </w:r>
      <w:r w:rsidRPr="002E0A1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Анализ предприятий района и области: производственная и непроизводственная сфера. Анализ информации центра занятости г. Макарьева. Составление перечня требуемых профессий. </w:t>
      </w:r>
    </w:p>
    <w:p w:rsidR="002E0A1E" w:rsidRPr="002E0A1E" w:rsidRDefault="002E0A1E" w:rsidP="002E0A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0A1E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Практика. </w:t>
      </w:r>
      <w:r w:rsidRPr="002E0A1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Дискуссия «Какие профессии востребованы в нашем регионе?». Мониторинг рынка труда Костромской области. </w:t>
      </w:r>
    </w:p>
    <w:p w:rsidR="002E0A1E" w:rsidRPr="002E0A1E" w:rsidRDefault="002E0A1E" w:rsidP="002E0A1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0A1E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4. Профессиональная перспектива. Составление резюме </w:t>
      </w:r>
    </w:p>
    <w:p w:rsidR="002E0A1E" w:rsidRDefault="002E0A1E" w:rsidP="002E0A1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EE55E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Теория. </w:t>
      </w:r>
      <w:r w:rsidRPr="00EE55E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Понятие о профессиональной пригодности. Методы изучения способностей. Развитие способностей. Призвание. Целеустремленность. Временная перспектива. Профессиональный успех на студенческой скамье. Правила составления резюме</w:t>
      </w:r>
      <w:r w:rsidRPr="002E0A1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EE55E8" w:rsidRPr="00EE55E8" w:rsidRDefault="00EE55E8" w:rsidP="00EE55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E55E8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Практика. </w:t>
      </w:r>
      <w:r w:rsidRPr="00EE55E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Составление индивидуальной программы самовоспитания, составление резюме (интеграция с темой «Текстовый редактор WORD» информатики (либо информационных технологий)). </w:t>
      </w:r>
    </w:p>
    <w:p w:rsidR="00EE55E8" w:rsidRPr="00EE55E8" w:rsidRDefault="00EE55E8" w:rsidP="00EE55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E55E8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5. Профессии с большой перспективой </w:t>
      </w:r>
    </w:p>
    <w:p w:rsidR="00EE55E8" w:rsidRPr="00EE55E8" w:rsidRDefault="00EE55E8" w:rsidP="00EE55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E55E8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Теория. </w:t>
      </w:r>
      <w:r w:rsidRPr="00EE55E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Уровни профессионального образования: учреждений среднего и высшего профессионального образования Костромской области. Понятия «Рынок труда» и его составляющие. «Продавцы», «Посредники», «Покупатели». </w:t>
      </w:r>
    </w:p>
    <w:p w:rsidR="00EE55E8" w:rsidRPr="00EE55E8" w:rsidRDefault="00EE55E8" w:rsidP="00EE55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E55E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Новое время – новые профессии. </w:t>
      </w:r>
    </w:p>
    <w:p w:rsidR="00EE55E8" w:rsidRPr="00EE55E8" w:rsidRDefault="00EE55E8" w:rsidP="00EE55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EE55E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Профессии наших родителей </w:t>
      </w:r>
    </w:p>
    <w:p w:rsidR="00EE55E8" w:rsidRPr="00EE55E8" w:rsidRDefault="00EE55E8" w:rsidP="00EE55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E55E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Практика</w:t>
      </w:r>
      <w:r w:rsidRPr="00EE55E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Разминка «Профессия в действиях». Мозговой штурм с упором на конспект «Востребованные профессии будущего». </w:t>
      </w:r>
    </w:p>
    <w:p w:rsidR="00EE55E8" w:rsidRPr="00EE55E8" w:rsidRDefault="00EE55E8" w:rsidP="00EE55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E55E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Игра – эрудиция «Новые профессии сегодня». Обсуждение результатов. Рефлексия. </w:t>
      </w:r>
    </w:p>
    <w:p w:rsidR="00EE55E8" w:rsidRPr="00EE55E8" w:rsidRDefault="00EE55E8" w:rsidP="00EE55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EE55E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Профориентационная</w:t>
      </w:r>
      <w:proofErr w:type="spellEnd"/>
      <w:r w:rsidRPr="00EE55E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игра «Город будущего». Презентация работы команд. </w:t>
      </w:r>
    </w:p>
    <w:p w:rsidR="00EE55E8" w:rsidRPr="00EE55E8" w:rsidRDefault="00EE55E8" w:rsidP="00EE55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E55E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Упражнение "Коллективный счет". Составление рейтинга «Самая популярна профессия родителей в нашем классе». Круглый стол «Профессий моей семьи». Презентация и защита исследовательской работы «Мини-исследование профессий моей семьи». Обсуждение. Рефлексия. </w:t>
      </w:r>
    </w:p>
    <w:p w:rsidR="00EE55E8" w:rsidRPr="00EE55E8" w:rsidRDefault="00EE55E8" w:rsidP="00EE55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E55E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6.Карьера и карьерная стратегия </w:t>
      </w:r>
    </w:p>
    <w:p w:rsidR="00EE55E8" w:rsidRPr="00EE55E8" w:rsidRDefault="00EE55E8" w:rsidP="00EE55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E55E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Теория. </w:t>
      </w:r>
      <w:r w:rsidRPr="00EE55E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Типы таланта и интеллекта. Призвание. В поисках призвания. </w:t>
      </w:r>
    </w:p>
    <w:p w:rsidR="00EE55E8" w:rsidRPr="00EE55E8" w:rsidRDefault="00EE55E8" w:rsidP="00EE55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E55E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Технология целеполагания. Принципы постановки карьерных целей. Правила карьерной стратегии. Ошибки и затруднения при выборе профессии. </w:t>
      </w:r>
    </w:p>
    <w:p w:rsidR="00EE55E8" w:rsidRPr="00EE55E8" w:rsidRDefault="00EE55E8" w:rsidP="00EE55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E55E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Трудовой Кодекс РФ о трудоустройстве. Правила составления резюме. Эффективное поведение на рынке труда. Мобильные специалисты. </w:t>
      </w:r>
    </w:p>
    <w:p w:rsidR="00EE55E8" w:rsidRDefault="00EE55E8" w:rsidP="00EE5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E55E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Практика. </w:t>
      </w:r>
      <w:r w:rsidRPr="00EE55E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Беседа «Чем бы вы занимались, если бы денежные и социальные вопросы вас бы не волновали?». Визуально-рефлексивное упражнение «Призвание». Разбор восьми типов таланта и интеллекта по А. Круглову. </w:t>
      </w:r>
      <w:r w:rsidRPr="00EE55E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Упражнение «Как найти свое призвание?». Рефлексия</w:t>
      </w:r>
    </w:p>
    <w:p w:rsidR="00EE55E8" w:rsidRPr="00EE55E8" w:rsidRDefault="00EE55E8" w:rsidP="00EE55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E55E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Актуализация личного профессионального плана. Мозговой штурм «Основные шаги по принятию решения о выборе профессии». Памятка «Правила профессионального самоопределения». Методика «Постановка жизненных целей». </w:t>
      </w:r>
    </w:p>
    <w:p w:rsidR="00EE55E8" w:rsidRPr="00EE55E8" w:rsidRDefault="00EE55E8" w:rsidP="00EE55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E55E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Отработка и закрепление практического навыка построения карьеры. </w:t>
      </w:r>
      <w:proofErr w:type="spellStart"/>
      <w:r w:rsidRPr="00EE55E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Профориентационная</w:t>
      </w:r>
      <w:proofErr w:type="spellEnd"/>
      <w:r w:rsidRPr="00EE55E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игра «Королевские работники». </w:t>
      </w:r>
    </w:p>
    <w:p w:rsidR="00EE55E8" w:rsidRPr="00EE55E8" w:rsidRDefault="00EE55E8" w:rsidP="00EE55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EE55E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Профориентационная</w:t>
      </w:r>
      <w:proofErr w:type="spellEnd"/>
      <w:r w:rsidRPr="00EE55E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игра «Кадровый вопрос». Упражнение «Игра в лотерею». Игра «Цепочка профессий». Упражнение «Профессия – специальность». Рефлексия. </w:t>
      </w:r>
    </w:p>
    <w:p w:rsidR="00EE55E8" w:rsidRPr="00EE55E8" w:rsidRDefault="00EE55E8" w:rsidP="00EE55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E55E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Деловая игра «Кадровый вопрос». Защита проектов. </w:t>
      </w:r>
    </w:p>
    <w:p w:rsidR="00EE55E8" w:rsidRPr="00EE55E8" w:rsidRDefault="00EE55E8" w:rsidP="00EE55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E55E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Мастер-класс «Кто </w:t>
      </w:r>
      <w:proofErr w:type="gramStart"/>
      <w:r w:rsidRPr="00EE55E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есть</w:t>
      </w:r>
      <w:proofErr w:type="gramEnd"/>
      <w:r w:rsidRPr="00EE55E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кто?» Деловая игра «Командные роли». Обсуждение результатов. </w:t>
      </w:r>
    </w:p>
    <w:p w:rsidR="00EE55E8" w:rsidRPr="00EE55E8" w:rsidRDefault="00EE55E8" w:rsidP="00EE55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E55E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Круглый стол «Знание трудового кодекса о применении труда несовершеннолетних». Упражнение «Мое резюме». </w:t>
      </w:r>
    </w:p>
    <w:p w:rsidR="00EE55E8" w:rsidRPr="00EE55E8" w:rsidRDefault="00EE55E8" w:rsidP="00EE55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E55E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Мастер – класс «Секреты успешного трудоустройства». </w:t>
      </w:r>
    </w:p>
    <w:p w:rsidR="00EE55E8" w:rsidRPr="00EE55E8" w:rsidRDefault="00EE55E8" w:rsidP="00EE55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E55E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Обсуждение проблем эффективное поведение на рынке труда. Просмотр видеоролика «Секреты успешного трудоустройства». </w:t>
      </w:r>
    </w:p>
    <w:p w:rsidR="00EE55E8" w:rsidRPr="00EE55E8" w:rsidRDefault="00EE55E8" w:rsidP="00EE55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E55E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Заполнение и анализ индивидуальных анкет. Рефлексия. </w:t>
      </w:r>
    </w:p>
    <w:p w:rsidR="00EE55E8" w:rsidRPr="00EE55E8" w:rsidRDefault="00EE55E8" w:rsidP="00EE55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E55E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7. Экскурсии на предприятия села </w:t>
      </w:r>
    </w:p>
    <w:p w:rsidR="00EE55E8" w:rsidRPr="00EE55E8" w:rsidRDefault="00EE55E8" w:rsidP="00EE55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E55E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8. Тренинги </w:t>
      </w:r>
    </w:p>
    <w:p w:rsidR="00EE55E8" w:rsidRPr="00EE55E8" w:rsidRDefault="00EE55E8" w:rsidP="00EE55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E55E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8.1. Психологическая суть профессионального самоопределения </w:t>
      </w:r>
    </w:p>
    <w:p w:rsidR="00EE55E8" w:rsidRPr="00EE55E8" w:rsidRDefault="00EE55E8" w:rsidP="00EE55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E55E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Практика. </w:t>
      </w:r>
      <w:r w:rsidRPr="00EE55E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Тренинг «Выбор за тобой»</w:t>
      </w:r>
      <w:r w:rsidRPr="00EE55E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. </w:t>
      </w:r>
      <w:r w:rsidRPr="00EE55E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Техника «Знакомство». Техника «Составление информационной карты". Техника "Невербальное общение". </w:t>
      </w:r>
    </w:p>
    <w:p w:rsidR="00EE55E8" w:rsidRPr="00EE55E8" w:rsidRDefault="00EE55E8" w:rsidP="00EE55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E55E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8.2. Межличностное взаимодействие </w:t>
      </w:r>
    </w:p>
    <w:p w:rsidR="00EE55E8" w:rsidRPr="00EE55E8" w:rsidRDefault="00EE55E8" w:rsidP="00EE55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E55E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Практика. </w:t>
      </w:r>
      <w:r w:rsidRPr="00EE55E8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Обсуждение впечатлений от предыдущей встречи. </w:t>
      </w:r>
      <w:r w:rsidRPr="00EE55E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Техника "Совместное рисование". Обсуждение. </w:t>
      </w:r>
    </w:p>
    <w:p w:rsidR="00EE55E8" w:rsidRDefault="00EE55E8" w:rsidP="00EE5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E55E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8.3. Развитие умений по принятию решения. </w:t>
      </w:r>
      <w:r w:rsidRPr="00EE55E8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Этапы процесса принятия решения </w:t>
      </w:r>
    </w:p>
    <w:p w:rsidR="00EE55E8" w:rsidRPr="00EE55E8" w:rsidRDefault="00EE55E8" w:rsidP="00EE55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E55E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Практика. </w:t>
      </w:r>
      <w:r w:rsidRPr="00EE55E8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Техника «Корова». </w:t>
      </w:r>
      <w:r w:rsidRPr="00EE55E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Техника "Плюс, минус, интересно". Обсуждение. </w:t>
      </w:r>
    </w:p>
    <w:p w:rsidR="00EE55E8" w:rsidRPr="00EE55E8" w:rsidRDefault="00EE55E8" w:rsidP="00EE55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E55E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8.4. Эмоциональное отношение к выбору профессии </w:t>
      </w:r>
    </w:p>
    <w:p w:rsidR="00EE55E8" w:rsidRPr="00EE55E8" w:rsidRDefault="00EE55E8" w:rsidP="00EE55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E55E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Практика. </w:t>
      </w:r>
      <w:r w:rsidRPr="00EE55E8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Техника «Проективный рисунок». Игра «Шестое чувство». Резюме встречи. </w:t>
      </w:r>
    </w:p>
    <w:p w:rsidR="00EE55E8" w:rsidRPr="00EE55E8" w:rsidRDefault="00EE55E8" w:rsidP="00EE55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E55E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8.5. Умение учитывать свои сильные и слабые стороны </w:t>
      </w:r>
    </w:p>
    <w:p w:rsidR="00EE55E8" w:rsidRPr="00EE55E8" w:rsidRDefault="00EE55E8" w:rsidP="00EE55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E55E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Практика. </w:t>
      </w:r>
      <w:r w:rsidRPr="00EE55E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Обсуждение «Окно </w:t>
      </w:r>
      <w:proofErr w:type="spellStart"/>
      <w:r w:rsidRPr="00EE55E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Иогари</w:t>
      </w:r>
      <w:proofErr w:type="spellEnd"/>
      <w:r w:rsidRPr="00EE55E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». Техника «Мои способности». Техника на </w:t>
      </w:r>
      <w:proofErr w:type="spellStart"/>
      <w:r w:rsidRPr="00EE55E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самоописание</w:t>
      </w:r>
      <w:proofErr w:type="spellEnd"/>
      <w:r w:rsidRPr="00EE55E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Обсуждение. </w:t>
      </w:r>
    </w:p>
    <w:p w:rsidR="00EE55E8" w:rsidRPr="00EE55E8" w:rsidRDefault="00EE55E8" w:rsidP="00EE55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E55E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8.6. Роль жизненных ценностей при выборе профессии </w:t>
      </w:r>
    </w:p>
    <w:p w:rsidR="00EE55E8" w:rsidRPr="00EE55E8" w:rsidRDefault="00EE55E8" w:rsidP="00EE55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E55E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Практика. </w:t>
      </w:r>
      <w:r w:rsidRPr="00EE55E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Игра «Отдел кадров». Обсуждение, основанное на примере классификации </w:t>
      </w:r>
      <w:proofErr w:type="spellStart"/>
      <w:r w:rsidRPr="00EE55E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Спрангера</w:t>
      </w:r>
      <w:proofErr w:type="spellEnd"/>
      <w:r w:rsidRPr="00EE55E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Техника «Мои ценности». Техника «Мои цели». Обсуждение. </w:t>
      </w:r>
    </w:p>
    <w:p w:rsidR="00EE55E8" w:rsidRPr="00EE55E8" w:rsidRDefault="00EE55E8" w:rsidP="00EE55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E55E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8.7. Умение учитывать сильные и слабые стороны </w:t>
      </w:r>
    </w:p>
    <w:p w:rsidR="00EE55E8" w:rsidRPr="00EE55E8" w:rsidRDefault="00EE55E8" w:rsidP="00EE55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E55E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Практика. </w:t>
      </w:r>
      <w:r w:rsidRPr="00EE55E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Индивидуальное письменное задание «Цели». Техника «Моя личность». Техника </w:t>
      </w:r>
      <w:proofErr w:type="spellStart"/>
      <w:r w:rsidRPr="00EE55E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самоописания</w:t>
      </w:r>
      <w:proofErr w:type="spellEnd"/>
      <w:r w:rsidRPr="00EE55E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Обсуждение. </w:t>
      </w:r>
    </w:p>
    <w:p w:rsidR="00EE55E8" w:rsidRPr="00EE55E8" w:rsidRDefault="00EE55E8" w:rsidP="00EE55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E55E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 xml:space="preserve">8.8. Планирование профессионального пути </w:t>
      </w:r>
    </w:p>
    <w:p w:rsidR="00EE55E8" w:rsidRPr="00EE55E8" w:rsidRDefault="00EE55E8" w:rsidP="00EE55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E55E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Практика. </w:t>
      </w:r>
      <w:r w:rsidRPr="00EE55E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Проективный рисунок "Я через 10 лет". Проективная техника "Мой товарищ через 10 лет</w:t>
      </w:r>
      <w:r w:rsidRPr="00EE55E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"</w:t>
      </w:r>
      <w:r w:rsidRPr="00EE55E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Обсуждение. </w:t>
      </w:r>
    </w:p>
    <w:p w:rsidR="00EE55E8" w:rsidRPr="00EE55E8" w:rsidRDefault="00EE55E8" w:rsidP="00EE55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E55E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8.9. Решение проблемы выбора профессии </w:t>
      </w:r>
    </w:p>
    <w:p w:rsidR="00EE55E8" w:rsidRPr="00EE55E8" w:rsidRDefault="00EE55E8" w:rsidP="00EE55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E55E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Практика. </w:t>
      </w:r>
      <w:r w:rsidRPr="00EE55E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Ситуация по выбору профессии</w:t>
      </w:r>
      <w:r w:rsidRPr="00EE55E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. </w:t>
      </w:r>
      <w:r w:rsidRPr="00EE55E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Анализ своего решения по выбору профессии. Обсуждение. </w:t>
      </w:r>
    </w:p>
    <w:p w:rsidR="00EE55E8" w:rsidRPr="00EE55E8" w:rsidRDefault="00EE55E8" w:rsidP="00EE55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E55E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8.10 Профессиональная зрелость </w:t>
      </w:r>
    </w:p>
    <w:p w:rsidR="00EE55E8" w:rsidRPr="00EE55E8" w:rsidRDefault="00EE55E8" w:rsidP="00EE55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E55E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Практика. </w:t>
      </w:r>
      <w:r w:rsidRPr="00EE55E8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Ответы на вопросы письменно. Проективный рисунок «Дорога в жизнь». Техника «Эмоциональное отношение к выбору профессии». Подведение итогов встреч. </w:t>
      </w:r>
    </w:p>
    <w:p w:rsidR="00EE55E8" w:rsidRPr="00EE55E8" w:rsidRDefault="00EE55E8" w:rsidP="00EE55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E55E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9. Подготовка и защита </w:t>
      </w:r>
      <w:proofErr w:type="spellStart"/>
      <w:r w:rsidRPr="00EE55E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профориентационных</w:t>
      </w:r>
      <w:proofErr w:type="spellEnd"/>
      <w:r w:rsidRPr="00EE55E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проектов </w:t>
      </w:r>
    </w:p>
    <w:p w:rsidR="00EE55E8" w:rsidRPr="00EE55E8" w:rsidRDefault="00EE55E8" w:rsidP="00EE55E8">
      <w:pPr>
        <w:pStyle w:val="Default"/>
        <w:rPr>
          <w:rFonts w:eastAsiaTheme="minorHAnsi"/>
          <w:lang w:eastAsia="en-US"/>
        </w:rPr>
      </w:pPr>
      <w:r w:rsidRPr="00EE55E8">
        <w:rPr>
          <w:rFonts w:eastAsiaTheme="minorHAnsi"/>
          <w:lang w:eastAsia="en-US"/>
        </w:rPr>
        <w:t xml:space="preserve">Проведение </w:t>
      </w:r>
      <w:proofErr w:type="spellStart"/>
      <w:r w:rsidRPr="00EE55E8">
        <w:rPr>
          <w:rFonts w:eastAsiaTheme="minorHAnsi"/>
          <w:lang w:eastAsia="en-US"/>
        </w:rPr>
        <w:t>профориентационных</w:t>
      </w:r>
      <w:proofErr w:type="spellEnd"/>
      <w:r w:rsidRPr="00EE55E8">
        <w:rPr>
          <w:rFonts w:eastAsiaTheme="minorHAnsi"/>
          <w:lang w:eastAsia="en-US"/>
        </w:rPr>
        <w:t xml:space="preserve"> проб по выбранным направлениям. Подготовка и защита </w:t>
      </w:r>
      <w:proofErr w:type="spellStart"/>
      <w:r w:rsidRPr="00EE55E8">
        <w:rPr>
          <w:rFonts w:eastAsiaTheme="minorHAnsi"/>
          <w:lang w:eastAsia="en-US"/>
        </w:rPr>
        <w:t>профориентационных</w:t>
      </w:r>
      <w:proofErr w:type="spellEnd"/>
      <w:r w:rsidRPr="00EE55E8">
        <w:rPr>
          <w:rFonts w:eastAsiaTheme="minorHAnsi"/>
          <w:lang w:eastAsia="en-US"/>
        </w:rPr>
        <w:t xml:space="preserve"> проектов (презентация</w:t>
      </w:r>
      <w:r w:rsidRPr="00EE55E8">
        <w:rPr>
          <w:rFonts w:eastAsiaTheme="minorHAnsi"/>
          <w:sz w:val="28"/>
          <w:szCs w:val="28"/>
          <w:lang w:eastAsia="en-US"/>
        </w:rPr>
        <w:t xml:space="preserve"> </w:t>
      </w:r>
      <w:r w:rsidRPr="00EE55E8">
        <w:rPr>
          <w:rFonts w:eastAsiaTheme="minorHAnsi"/>
          <w:lang w:eastAsia="en-US"/>
        </w:rPr>
        <w:t xml:space="preserve">технологий) составление развернутой </w:t>
      </w:r>
      <w:proofErr w:type="spellStart"/>
      <w:r w:rsidRPr="00EE55E8">
        <w:rPr>
          <w:rFonts w:eastAsiaTheme="minorHAnsi"/>
          <w:lang w:eastAsia="en-US"/>
        </w:rPr>
        <w:t>профессиограммы</w:t>
      </w:r>
      <w:proofErr w:type="spellEnd"/>
      <w:r w:rsidRPr="00EE55E8">
        <w:rPr>
          <w:rFonts w:eastAsiaTheme="minorHAnsi"/>
          <w:lang w:eastAsia="en-US"/>
        </w:rPr>
        <w:t xml:space="preserve"> и технологической карты). </w:t>
      </w:r>
    </w:p>
    <w:p w:rsidR="00EE55E8" w:rsidRPr="00EE55E8" w:rsidRDefault="00EE55E8" w:rsidP="00EE55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E55E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10. Итоговое занятие </w:t>
      </w:r>
    </w:p>
    <w:p w:rsidR="00EE55E8" w:rsidRPr="00EE55E8" w:rsidRDefault="00EE55E8" w:rsidP="00EE55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E55E8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Практика. </w:t>
      </w:r>
      <w:proofErr w:type="spellStart"/>
      <w:r w:rsidRPr="00EE55E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Профориентационная</w:t>
      </w:r>
      <w:proofErr w:type="spellEnd"/>
      <w:r w:rsidRPr="00EE55E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игра «Я лучший». Разминка «Один день из жизни». </w:t>
      </w:r>
    </w:p>
    <w:p w:rsidR="00EE55E8" w:rsidRDefault="00EE55E8" w:rsidP="00EE55E8">
      <w:pPr>
        <w:pStyle w:val="Default"/>
        <w:rPr>
          <w:rFonts w:eastAsiaTheme="minorHAnsi"/>
          <w:lang w:eastAsia="en-US"/>
        </w:rPr>
      </w:pPr>
      <w:r w:rsidRPr="00EE55E8">
        <w:rPr>
          <w:rFonts w:eastAsiaTheme="minorHAnsi"/>
          <w:lang w:eastAsia="en-US"/>
        </w:rPr>
        <w:t>Основная часть «Собеседование с работодателем». Упражнение «Моя линия жизни».</w:t>
      </w:r>
    </w:p>
    <w:p w:rsidR="00EE55E8" w:rsidRPr="00D0760B" w:rsidRDefault="00EE55E8" w:rsidP="00EE55E8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60B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EE55E8" w:rsidRDefault="00EE55E8" w:rsidP="00EE55E8">
      <w:pPr>
        <w:pStyle w:val="Default"/>
        <w:jc w:val="center"/>
        <w:rPr>
          <w:b/>
        </w:rPr>
      </w:pPr>
      <w:r w:rsidRPr="00D0760B">
        <w:rPr>
          <w:b/>
        </w:rPr>
        <w:t>Тематическое планирование</w:t>
      </w:r>
    </w:p>
    <w:p w:rsidR="007064F9" w:rsidRDefault="007064F9" w:rsidP="00EE55E8">
      <w:pPr>
        <w:pStyle w:val="Default"/>
        <w:jc w:val="center"/>
        <w:rPr>
          <w:b/>
        </w:rPr>
      </w:pPr>
    </w:p>
    <w:p w:rsidR="007064F9" w:rsidRDefault="007064F9" w:rsidP="007064F9">
      <w:pPr>
        <w:pStyle w:val="Default"/>
        <w:rPr>
          <w:b/>
        </w:rPr>
      </w:pPr>
    </w:p>
    <w:tbl>
      <w:tblPr>
        <w:tblStyle w:val="2"/>
        <w:tblW w:w="9751" w:type="dxa"/>
        <w:tblLayout w:type="fixed"/>
        <w:tblLook w:val="04A0" w:firstRow="1" w:lastRow="0" w:firstColumn="1" w:lastColumn="0" w:noHBand="0" w:noVBand="1"/>
      </w:tblPr>
      <w:tblGrid>
        <w:gridCol w:w="560"/>
        <w:gridCol w:w="3830"/>
        <w:gridCol w:w="992"/>
        <w:gridCol w:w="857"/>
        <w:gridCol w:w="832"/>
        <w:gridCol w:w="2680"/>
      </w:tblGrid>
      <w:tr w:rsidR="007064F9" w:rsidRPr="00D0760B" w:rsidTr="008C4DF1">
        <w:trPr>
          <w:trHeight w:val="310"/>
        </w:trPr>
        <w:tc>
          <w:tcPr>
            <w:tcW w:w="560" w:type="dxa"/>
            <w:vMerge w:val="restart"/>
            <w:vAlign w:val="center"/>
          </w:tcPr>
          <w:p w:rsidR="007064F9" w:rsidRPr="00D0760B" w:rsidRDefault="007064F9" w:rsidP="008C4D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6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064F9" w:rsidRPr="00D0760B" w:rsidRDefault="007064F9" w:rsidP="008C4D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6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30" w:type="dxa"/>
            <w:vMerge w:val="restart"/>
            <w:vAlign w:val="center"/>
          </w:tcPr>
          <w:p w:rsidR="007064F9" w:rsidRPr="00D0760B" w:rsidRDefault="007064F9" w:rsidP="008C4DF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76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2681" w:type="dxa"/>
            <w:gridSpan w:val="3"/>
            <w:vAlign w:val="center"/>
          </w:tcPr>
          <w:p w:rsidR="007064F9" w:rsidRPr="00D0760B" w:rsidRDefault="007064F9" w:rsidP="008C4DF1">
            <w:pPr>
              <w:pStyle w:val="a5"/>
              <w:jc w:val="center"/>
              <w:rPr>
                <w:sz w:val="24"/>
                <w:szCs w:val="24"/>
              </w:rPr>
            </w:pPr>
            <w:r w:rsidRPr="00D0760B">
              <w:rPr>
                <w:b/>
                <w:iCs/>
                <w:sz w:val="24"/>
                <w:szCs w:val="24"/>
              </w:rPr>
              <w:t>Количество часов</w:t>
            </w:r>
          </w:p>
        </w:tc>
        <w:tc>
          <w:tcPr>
            <w:tcW w:w="2680" w:type="dxa"/>
            <w:vMerge w:val="restart"/>
            <w:vAlign w:val="center"/>
          </w:tcPr>
          <w:p w:rsidR="007064F9" w:rsidRPr="00D0760B" w:rsidRDefault="007064F9" w:rsidP="008C4DF1">
            <w:pPr>
              <w:tabs>
                <w:tab w:val="left" w:pos="6336"/>
              </w:tabs>
              <w:overflowPunct w:val="0"/>
              <w:autoSpaceDE w:val="0"/>
              <w:autoSpaceDN w:val="0"/>
              <w:adjustRightInd w:val="0"/>
              <w:spacing w:before="19"/>
              <w:ind w:right="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D0760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Формы аттестации/</w:t>
            </w:r>
          </w:p>
          <w:p w:rsidR="007064F9" w:rsidRPr="00D0760B" w:rsidRDefault="007064F9" w:rsidP="008C4DF1">
            <w:pPr>
              <w:pStyle w:val="a5"/>
              <w:jc w:val="center"/>
              <w:rPr>
                <w:sz w:val="24"/>
                <w:szCs w:val="24"/>
              </w:rPr>
            </w:pPr>
            <w:r w:rsidRPr="00D0760B">
              <w:rPr>
                <w:b/>
                <w:iCs/>
                <w:sz w:val="24"/>
                <w:szCs w:val="24"/>
              </w:rPr>
              <w:t>контроля</w:t>
            </w:r>
          </w:p>
        </w:tc>
      </w:tr>
      <w:tr w:rsidR="007064F9" w:rsidRPr="00D0760B" w:rsidTr="008C4DF1">
        <w:trPr>
          <w:trHeight w:val="310"/>
        </w:trPr>
        <w:tc>
          <w:tcPr>
            <w:tcW w:w="560" w:type="dxa"/>
            <w:vMerge/>
            <w:vAlign w:val="center"/>
          </w:tcPr>
          <w:p w:rsidR="007064F9" w:rsidRPr="00D0760B" w:rsidRDefault="007064F9" w:rsidP="008C4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vAlign w:val="center"/>
          </w:tcPr>
          <w:p w:rsidR="007064F9" w:rsidRPr="00D0760B" w:rsidRDefault="007064F9" w:rsidP="008C4D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064F9" w:rsidRPr="00D0760B" w:rsidRDefault="007064F9" w:rsidP="008C4DF1">
            <w:pPr>
              <w:tabs>
                <w:tab w:val="left" w:pos="6336"/>
              </w:tabs>
              <w:spacing w:before="19"/>
              <w:ind w:right="5"/>
              <w:jc w:val="center"/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0760B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7" w:type="dxa"/>
            <w:vAlign w:val="center"/>
          </w:tcPr>
          <w:p w:rsidR="007064F9" w:rsidRPr="00D0760B" w:rsidRDefault="007064F9" w:rsidP="008C4DF1">
            <w:pPr>
              <w:tabs>
                <w:tab w:val="left" w:pos="6336"/>
              </w:tabs>
              <w:spacing w:before="19"/>
              <w:ind w:right="5"/>
              <w:jc w:val="center"/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0760B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>Тео</w:t>
            </w:r>
          </w:p>
          <w:p w:rsidR="007064F9" w:rsidRPr="00D0760B" w:rsidRDefault="007064F9" w:rsidP="008C4DF1">
            <w:pPr>
              <w:tabs>
                <w:tab w:val="left" w:pos="6336"/>
              </w:tabs>
              <w:spacing w:before="19"/>
              <w:ind w:right="5"/>
              <w:jc w:val="center"/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D0760B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832" w:type="dxa"/>
            <w:vAlign w:val="center"/>
          </w:tcPr>
          <w:p w:rsidR="007064F9" w:rsidRPr="00D0760B" w:rsidRDefault="007064F9" w:rsidP="008C4DF1">
            <w:pPr>
              <w:tabs>
                <w:tab w:val="left" w:pos="6336"/>
              </w:tabs>
              <w:spacing w:before="19"/>
              <w:ind w:right="5"/>
              <w:jc w:val="center"/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proofErr w:type="spellStart"/>
            <w:r w:rsidRPr="00D0760B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>Прак</w:t>
            </w:r>
            <w:proofErr w:type="spellEnd"/>
          </w:p>
          <w:p w:rsidR="007064F9" w:rsidRPr="00D0760B" w:rsidRDefault="007064F9" w:rsidP="008C4DF1">
            <w:pPr>
              <w:tabs>
                <w:tab w:val="left" w:pos="6336"/>
              </w:tabs>
              <w:spacing w:before="19"/>
              <w:ind w:right="5"/>
              <w:jc w:val="center"/>
              <w:rPr>
                <w:rStyle w:val="a6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D0760B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>тика</w:t>
            </w:r>
          </w:p>
        </w:tc>
        <w:tc>
          <w:tcPr>
            <w:tcW w:w="2680" w:type="dxa"/>
            <w:vMerge/>
            <w:vAlign w:val="center"/>
          </w:tcPr>
          <w:p w:rsidR="007064F9" w:rsidRPr="00D0760B" w:rsidRDefault="007064F9" w:rsidP="008C4DF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7064F9" w:rsidRPr="00D0760B" w:rsidTr="008C4DF1">
        <w:tc>
          <w:tcPr>
            <w:tcW w:w="560" w:type="dxa"/>
            <w:vAlign w:val="center"/>
          </w:tcPr>
          <w:p w:rsidR="007064F9" w:rsidRPr="00D0760B" w:rsidRDefault="007064F9" w:rsidP="008C4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60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F9" w:rsidRPr="00D0760B" w:rsidRDefault="007064F9" w:rsidP="008C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Вводное занятие.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F9" w:rsidRPr="00D0760B" w:rsidRDefault="007064F9" w:rsidP="008C4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6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F9" w:rsidRPr="00D0760B" w:rsidRDefault="007064F9" w:rsidP="008C4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F9" w:rsidRPr="00D0760B" w:rsidRDefault="007064F9" w:rsidP="008C4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0" w:type="dxa"/>
            <w:vAlign w:val="center"/>
          </w:tcPr>
          <w:p w:rsidR="007064F9" w:rsidRPr="007064F9" w:rsidRDefault="007064F9" w:rsidP="007064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47"/>
            </w:tblGrid>
            <w:tr w:rsidR="007064F9" w:rsidRPr="007064F9">
              <w:trPr>
                <w:trHeight w:val="1042"/>
              </w:trPr>
              <w:tc>
                <w:tcPr>
                  <w:tcW w:w="2447" w:type="dxa"/>
                </w:tcPr>
                <w:p w:rsidR="007064F9" w:rsidRPr="007064F9" w:rsidRDefault="007064F9" w:rsidP="007064F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 w:rsidRPr="007064F9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 xml:space="preserve">Игровые упражнения; опросник сбора первичных данных; рефлексия. </w:t>
                  </w:r>
                </w:p>
              </w:tc>
            </w:tr>
          </w:tbl>
          <w:p w:rsidR="007064F9" w:rsidRPr="00D0760B" w:rsidRDefault="007064F9" w:rsidP="008C4DF1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7064F9" w:rsidRPr="00D0760B" w:rsidTr="008C4DF1">
        <w:tc>
          <w:tcPr>
            <w:tcW w:w="560" w:type="dxa"/>
            <w:vAlign w:val="center"/>
          </w:tcPr>
          <w:p w:rsidR="007064F9" w:rsidRPr="00D0760B" w:rsidRDefault="007064F9" w:rsidP="008C4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60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F9" w:rsidRPr="00D0760B" w:rsidRDefault="007064F9" w:rsidP="008C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я знаю </w:t>
            </w:r>
            <w:r w:rsidR="008C4DF1">
              <w:rPr>
                <w:rFonts w:ascii="Times New Roman" w:hAnsi="Times New Roman" w:cs="Times New Roman"/>
                <w:b/>
                <w:sz w:val="24"/>
                <w:szCs w:val="24"/>
              </w:rPr>
              <w:t>о своих возможностях?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F9" w:rsidRPr="00D0760B" w:rsidRDefault="007064F9" w:rsidP="008C4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6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C4D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F9" w:rsidRPr="00D0760B" w:rsidRDefault="008C4DF1" w:rsidP="008C4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F9" w:rsidRPr="00D0760B" w:rsidRDefault="008C4DF1" w:rsidP="008C4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80" w:type="dxa"/>
            <w:vAlign w:val="center"/>
          </w:tcPr>
          <w:p w:rsidR="007064F9" w:rsidRPr="00D0760B" w:rsidRDefault="008C4DF1" w:rsidP="008C4DF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</w:t>
            </w:r>
          </w:p>
        </w:tc>
      </w:tr>
      <w:tr w:rsidR="007064F9" w:rsidRPr="00D0760B" w:rsidTr="008C4DF1">
        <w:tc>
          <w:tcPr>
            <w:tcW w:w="560" w:type="dxa"/>
            <w:vAlign w:val="center"/>
          </w:tcPr>
          <w:p w:rsidR="007064F9" w:rsidRPr="00D0760B" w:rsidRDefault="007064F9" w:rsidP="008C4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60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F9" w:rsidRPr="00D0760B" w:rsidRDefault="008C4DF1" w:rsidP="008C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Многообразие мира профессий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F9" w:rsidRPr="00D0760B" w:rsidRDefault="008C4DF1" w:rsidP="008C4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F9" w:rsidRPr="00D0760B" w:rsidRDefault="008C4DF1" w:rsidP="008C4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F9" w:rsidRPr="00D0760B" w:rsidRDefault="008C4DF1" w:rsidP="008C4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80" w:type="dxa"/>
            <w:vAlign w:val="center"/>
          </w:tcPr>
          <w:p w:rsidR="007064F9" w:rsidRPr="00D0760B" w:rsidRDefault="008C4DF1" w:rsidP="008C4DF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</w:t>
            </w:r>
          </w:p>
        </w:tc>
      </w:tr>
      <w:tr w:rsidR="007064F9" w:rsidRPr="00D0760B" w:rsidTr="008C4DF1">
        <w:tc>
          <w:tcPr>
            <w:tcW w:w="560" w:type="dxa"/>
            <w:vAlign w:val="center"/>
          </w:tcPr>
          <w:p w:rsidR="007064F9" w:rsidRPr="00D0760B" w:rsidRDefault="007064F9" w:rsidP="008C4D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60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F9" w:rsidRPr="00D0760B" w:rsidRDefault="008C4DF1" w:rsidP="008C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F9" w:rsidRPr="00D0760B" w:rsidRDefault="008C4DF1" w:rsidP="008C4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F9" w:rsidRPr="00D0760B" w:rsidRDefault="007064F9" w:rsidP="008C4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4F9" w:rsidRPr="00D0760B" w:rsidRDefault="008C4DF1" w:rsidP="008C4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0" w:type="dxa"/>
            <w:vAlign w:val="center"/>
          </w:tcPr>
          <w:p w:rsidR="007064F9" w:rsidRPr="00D0760B" w:rsidRDefault="008C4DF1" w:rsidP="008C4DF1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</w:t>
            </w:r>
          </w:p>
        </w:tc>
      </w:tr>
      <w:tr w:rsidR="008C4DF1" w:rsidRPr="00D0760B" w:rsidTr="008C4DF1">
        <w:tc>
          <w:tcPr>
            <w:tcW w:w="4390" w:type="dxa"/>
            <w:gridSpan w:val="2"/>
          </w:tcPr>
          <w:p w:rsidR="008C4DF1" w:rsidRPr="00D0760B" w:rsidRDefault="008C4DF1" w:rsidP="008C4DF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760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C4DF1" w:rsidRPr="00D0760B" w:rsidRDefault="008C4DF1" w:rsidP="008C4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8C4DF1" w:rsidRPr="00D0760B" w:rsidRDefault="008C4DF1" w:rsidP="008C4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8C4DF1" w:rsidRPr="00D0760B" w:rsidRDefault="008C4DF1" w:rsidP="008C4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680" w:type="dxa"/>
            <w:vAlign w:val="center"/>
          </w:tcPr>
          <w:p w:rsidR="008C4DF1" w:rsidRPr="00D0760B" w:rsidRDefault="008C4DF1" w:rsidP="008C4DF1">
            <w:pPr>
              <w:pStyle w:val="a5"/>
              <w:jc w:val="center"/>
              <w:rPr>
                <w:sz w:val="24"/>
                <w:szCs w:val="24"/>
              </w:rPr>
            </w:pPr>
            <w:r w:rsidRPr="00D0760B">
              <w:rPr>
                <w:sz w:val="24"/>
                <w:szCs w:val="24"/>
              </w:rPr>
              <w:t>-</w:t>
            </w:r>
          </w:p>
        </w:tc>
      </w:tr>
    </w:tbl>
    <w:p w:rsidR="00EE55E8" w:rsidRDefault="00EE55E8" w:rsidP="00EE55E8">
      <w:pPr>
        <w:pStyle w:val="Default"/>
        <w:jc w:val="center"/>
        <w:rPr>
          <w:rFonts w:eastAsiaTheme="minorHAnsi"/>
          <w:b/>
          <w:lang w:eastAsia="en-US"/>
        </w:rPr>
      </w:pPr>
    </w:p>
    <w:p w:rsidR="008C4DF1" w:rsidRDefault="008C4DF1" w:rsidP="00EE55E8">
      <w:pPr>
        <w:pStyle w:val="Default"/>
        <w:jc w:val="center"/>
        <w:rPr>
          <w:rFonts w:eastAsiaTheme="minorHAnsi"/>
          <w:b/>
          <w:lang w:eastAsia="en-US"/>
        </w:rPr>
      </w:pPr>
    </w:p>
    <w:p w:rsidR="008C4DF1" w:rsidRDefault="008C4DF1" w:rsidP="00EE55E8">
      <w:pPr>
        <w:pStyle w:val="Default"/>
        <w:jc w:val="center"/>
        <w:rPr>
          <w:rFonts w:eastAsiaTheme="minorHAnsi"/>
          <w:b/>
          <w:lang w:eastAsia="en-US"/>
        </w:rPr>
      </w:pPr>
    </w:p>
    <w:p w:rsidR="008C4DF1" w:rsidRDefault="008C4DF1" w:rsidP="00EE55E8">
      <w:pPr>
        <w:pStyle w:val="Default"/>
        <w:jc w:val="center"/>
        <w:rPr>
          <w:rFonts w:eastAsiaTheme="minorHAnsi"/>
          <w:b/>
          <w:lang w:eastAsia="en-US"/>
        </w:rPr>
      </w:pPr>
    </w:p>
    <w:p w:rsidR="008C4DF1" w:rsidRDefault="008C4DF1" w:rsidP="00EE55E8">
      <w:pPr>
        <w:pStyle w:val="Default"/>
        <w:jc w:val="center"/>
        <w:rPr>
          <w:rFonts w:eastAsiaTheme="minorHAnsi"/>
          <w:b/>
          <w:lang w:eastAsia="en-US"/>
        </w:rPr>
      </w:pPr>
    </w:p>
    <w:p w:rsidR="008C4DF1" w:rsidRDefault="008C4DF1" w:rsidP="00EE55E8">
      <w:pPr>
        <w:pStyle w:val="Default"/>
        <w:jc w:val="center"/>
        <w:rPr>
          <w:rFonts w:eastAsiaTheme="minorHAnsi"/>
          <w:b/>
          <w:lang w:eastAsia="en-US"/>
        </w:rPr>
      </w:pPr>
    </w:p>
    <w:p w:rsidR="008C4DF1" w:rsidRDefault="008C4DF1" w:rsidP="00EE55E8">
      <w:pPr>
        <w:pStyle w:val="Default"/>
        <w:jc w:val="center"/>
        <w:rPr>
          <w:rFonts w:eastAsiaTheme="minorHAnsi"/>
          <w:b/>
          <w:lang w:eastAsia="en-US"/>
        </w:rPr>
      </w:pPr>
    </w:p>
    <w:p w:rsidR="008C4DF1" w:rsidRDefault="008C4DF1" w:rsidP="00EE55E8">
      <w:pPr>
        <w:pStyle w:val="Default"/>
        <w:jc w:val="center"/>
        <w:rPr>
          <w:rFonts w:eastAsiaTheme="minorHAnsi"/>
          <w:b/>
          <w:lang w:eastAsia="en-US"/>
        </w:rPr>
      </w:pPr>
    </w:p>
    <w:p w:rsidR="008C4DF1" w:rsidRDefault="008C4DF1" w:rsidP="00EE55E8">
      <w:pPr>
        <w:pStyle w:val="Default"/>
        <w:jc w:val="center"/>
        <w:rPr>
          <w:rFonts w:eastAsiaTheme="minorHAnsi"/>
          <w:b/>
          <w:lang w:eastAsia="en-US"/>
        </w:rPr>
      </w:pPr>
    </w:p>
    <w:p w:rsidR="008C4DF1" w:rsidRDefault="008C4DF1" w:rsidP="00EE55E8">
      <w:pPr>
        <w:pStyle w:val="Default"/>
        <w:jc w:val="center"/>
        <w:rPr>
          <w:rFonts w:eastAsiaTheme="minorHAnsi"/>
          <w:b/>
          <w:lang w:eastAsia="en-US"/>
        </w:rPr>
      </w:pPr>
    </w:p>
    <w:p w:rsidR="008C4DF1" w:rsidRDefault="008C4DF1" w:rsidP="00EE55E8">
      <w:pPr>
        <w:pStyle w:val="Default"/>
        <w:jc w:val="center"/>
        <w:rPr>
          <w:rFonts w:eastAsiaTheme="minorHAnsi"/>
          <w:b/>
          <w:lang w:eastAsia="en-US"/>
        </w:rPr>
      </w:pPr>
    </w:p>
    <w:p w:rsidR="008C4DF1" w:rsidRDefault="008C4DF1" w:rsidP="00EE55E8">
      <w:pPr>
        <w:pStyle w:val="Default"/>
        <w:jc w:val="center"/>
        <w:rPr>
          <w:rFonts w:eastAsiaTheme="minorHAnsi"/>
          <w:b/>
          <w:lang w:eastAsia="en-US"/>
        </w:rPr>
      </w:pPr>
    </w:p>
    <w:p w:rsidR="008C4DF1" w:rsidRDefault="008C4DF1" w:rsidP="008C4DF1">
      <w:pPr>
        <w:pStyle w:val="Default"/>
        <w:jc w:val="center"/>
        <w:rPr>
          <w:b/>
        </w:rPr>
      </w:pPr>
      <w:r w:rsidRPr="00D0760B">
        <w:rPr>
          <w:b/>
        </w:rPr>
        <w:lastRenderedPageBreak/>
        <w:t>Календарный учебный график</w:t>
      </w:r>
    </w:p>
    <w:p w:rsidR="008C4DF1" w:rsidRDefault="008C4DF1" w:rsidP="008C4DF1">
      <w:pPr>
        <w:pStyle w:val="Default"/>
        <w:jc w:val="center"/>
        <w:rPr>
          <w:b/>
        </w:rPr>
      </w:pP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743"/>
        <w:gridCol w:w="6400"/>
        <w:gridCol w:w="23"/>
        <w:gridCol w:w="1090"/>
        <w:gridCol w:w="1440"/>
        <w:gridCol w:w="19"/>
      </w:tblGrid>
      <w:tr w:rsidR="008C4DF1" w:rsidRPr="00D0760B" w:rsidTr="008C4DF1">
        <w:trPr>
          <w:trHeight w:val="1424"/>
          <w:jc w:val="center"/>
        </w:trPr>
        <w:tc>
          <w:tcPr>
            <w:tcW w:w="752" w:type="dxa"/>
            <w:gridSpan w:val="2"/>
            <w:vMerge w:val="restart"/>
            <w:vAlign w:val="center"/>
          </w:tcPr>
          <w:p w:rsidR="008C4DF1" w:rsidRPr="00D0760B" w:rsidRDefault="008C4DF1" w:rsidP="008C4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60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C4DF1" w:rsidRPr="00D0760B" w:rsidRDefault="008C4DF1" w:rsidP="008C4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60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423" w:type="dxa"/>
            <w:gridSpan w:val="2"/>
            <w:vAlign w:val="center"/>
          </w:tcPr>
          <w:p w:rsidR="008C4DF1" w:rsidRDefault="008C4DF1" w:rsidP="008C4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42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разделов, тем</w:t>
            </w:r>
          </w:p>
          <w:p w:rsidR="008C4DF1" w:rsidRPr="00D0760B" w:rsidRDefault="008C4DF1" w:rsidP="008C4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gridSpan w:val="3"/>
            <w:vAlign w:val="center"/>
          </w:tcPr>
          <w:p w:rsidR="008C4DF1" w:rsidRPr="00D0760B" w:rsidRDefault="008C4DF1" w:rsidP="008C4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60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8C4DF1" w:rsidRPr="00D0760B" w:rsidRDefault="008C4DF1" w:rsidP="008C4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60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8C4DF1" w:rsidRPr="00D0760B" w:rsidRDefault="008C4DF1" w:rsidP="008C4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DF1" w:rsidRPr="00D0760B" w:rsidTr="008C4DF1">
        <w:trPr>
          <w:gridAfter w:val="1"/>
          <w:wAfter w:w="19" w:type="dxa"/>
          <w:trHeight w:val="300"/>
          <w:jc w:val="center"/>
        </w:trPr>
        <w:tc>
          <w:tcPr>
            <w:tcW w:w="752" w:type="dxa"/>
            <w:gridSpan w:val="2"/>
            <w:vMerge/>
          </w:tcPr>
          <w:p w:rsidR="008C4DF1" w:rsidRPr="00D0760B" w:rsidRDefault="008C4DF1" w:rsidP="008C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8C4DF1" w:rsidRPr="00D0760B" w:rsidRDefault="008C4DF1" w:rsidP="008C4D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8C4DF1" w:rsidRPr="00D0760B" w:rsidRDefault="008C4DF1" w:rsidP="008C4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40" w:type="dxa"/>
            <w:vAlign w:val="center"/>
          </w:tcPr>
          <w:p w:rsidR="008C4DF1" w:rsidRPr="00D0760B" w:rsidRDefault="008C4DF1" w:rsidP="008C4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практика</w:t>
            </w:r>
          </w:p>
        </w:tc>
      </w:tr>
      <w:tr w:rsidR="008C4DF1" w:rsidRPr="00D0760B" w:rsidTr="008C4DF1">
        <w:trPr>
          <w:gridAfter w:val="1"/>
          <w:wAfter w:w="19" w:type="dxa"/>
          <w:trHeight w:val="300"/>
          <w:jc w:val="center"/>
        </w:trPr>
        <w:tc>
          <w:tcPr>
            <w:tcW w:w="752" w:type="dxa"/>
            <w:gridSpan w:val="2"/>
          </w:tcPr>
          <w:p w:rsidR="008C4DF1" w:rsidRPr="00EB45E4" w:rsidRDefault="00EB45E4" w:rsidP="008C4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8C4DF1" w:rsidRPr="00EB45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400" w:type="dxa"/>
          </w:tcPr>
          <w:p w:rsidR="008C4DF1" w:rsidRPr="00D0760B" w:rsidRDefault="008C4DF1" w:rsidP="008C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60B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</w:t>
            </w:r>
          </w:p>
        </w:tc>
        <w:tc>
          <w:tcPr>
            <w:tcW w:w="1113" w:type="dxa"/>
            <w:gridSpan w:val="2"/>
            <w:vAlign w:val="center"/>
          </w:tcPr>
          <w:p w:rsidR="008C4DF1" w:rsidRPr="00D0760B" w:rsidRDefault="00EB45E4" w:rsidP="008C4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8C4DF1" w:rsidRPr="00D0760B" w:rsidRDefault="00EB45E4" w:rsidP="008C4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</w:p>
        </w:tc>
      </w:tr>
      <w:tr w:rsidR="008C4DF1" w:rsidRPr="00D0760B" w:rsidTr="008C4DF1">
        <w:trPr>
          <w:gridAfter w:val="1"/>
          <w:wAfter w:w="19" w:type="dxa"/>
          <w:trHeight w:val="1305"/>
          <w:jc w:val="center"/>
        </w:trPr>
        <w:tc>
          <w:tcPr>
            <w:tcW w:w="752" w:type="dxa"/>
            <w:gridSpan w:val="2"/>
          </w:tcPr>
          <w:p w:rsidR="008C4DF1" w:rsidRDefault="00EB45E4" w:rsidP="008C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B45E4" w:rsidRDefault="00EB45E4" w:rsidP="008C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5E4" w:rsidRDefault="00EB45E4" w:rsidP="008C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5E4" w:rsidRDefault="00EB45E4" w:rsidP="008C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5E4" w:rsidRPr="00D0760B" w:rsidRDefault="00EB45E4" w:rsidP="00EB4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</w:tcPr>
          <w:p w:rsidR="008C4DF1" w:rsidRPr="008C4DF1" w:rsidRDefault="008C4DF1" w:rsidP="008C4DF1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99"/>
            </w:tblGrid>
            <w:tr w:rsidR="008C4DF1" w:rsidRPr="008C4DF1">
              <w:trPr>
                <w:trHeight w:val="1042"/>
              </w:trPr>
              <w:tc>
                <w:tcPr>
                  <w:tcW w:w="2899" w:type="dxa"/>
                </w:tcPr>
                <w:p w:rsidR="008C4DF1" w:rsidRPr="00EB45E4" w:rsidRDefault="00EB45E4" w:rsidP="00EB45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gramStart"/>
                  <w:r>
                    <w:rPr>
                      <w:rFonts w:ascii="Times New Roman" w:eastAsiaTheme="minorHAnsi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>.</w:t>
                  </w:r>
                  <w:r w:rsidR="008C4DF1" w:rsidRPr="00EB45E4">
                    <w:rPr>
                      <w:rFonts w:ascii="Times New Roman" w:eastAsiaTheme="minorHAnsi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>Правила</w:t>
                  </w:r>
                  <w:proofErr w:type="gramEnd"/>
                  <w:r w:rsidR="008C4DF1" w:rsidRPr="00EB45E4">
                    <w:rPr>
                      <w:rFonts w:ascii="Times New Roman" w:eastAsiaTheme="minorHAnsi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 техники </w:t>
                  </w:r>
                </w:p>
                <w:p w:rsidR="008C4DF1" w:rsidRPr="008C4DF1" w:rsidRDefault="008C4DF1" w:rsidP="008C4D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8C4DF1">
                    <w:rPr>
                      <w:rFonts w:ascii="Times New Roman" w:eastAsiaTheme="minorHAnsi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 xml:space="preserve">безопасности и противопожарной защиты </w:t>
                  </w:r>
                </w:p>
                <w:p w:rsidR="008C4DF1" w:rsidRPr="008C4DF1" w:rsidRDefault="008C4DF1" w:rsidP="008C4D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</w:tr>
          </w:tbl>
          <w:p w:rsidR="008C4DF1" w:rsidRPr="00D0760B" w:rsidRDefault="008C4DF1" w:rsidP="008C4D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8C4DF1" w:rsidRPr="00D0760B" w:rsidRDefault="008C4DF1" w:rsidP="008C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8C4DF1" w:rsidRPr="00D0760B" w:rsidRDefault="008C4DF1" w:rsidP="008C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B45E4" w:rsidRPr="00D0760B" w:rsidTr="008C4DF1">
        <w:trPr>
          <w:gridAfter w:val="1"/>
          <w:wAfter w:w="19" w:type="dxa"/>
          <w:trHeight w:val="1305"/>
          <w:jc w:val="center"/>
        </w:trPr>
        <w:tc>
          <w:tcPr>
            <w:tcW w:w="752" w:type="dxa"/>
            <w:gridSpan w:val="2"/>
          </w:tcPr>
          <w:p w:rsidR="00EB45E4" w:rsidRPr="00D0760B" w:rsidRDefault="00EB45E4" w:rsidP="008C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00" w:type="dxa"/>
          </w:tcPr>
          <w:p w:rsidR="00EB45E4" w:rsidRPr="00EB45E4" w:rsidRDefault="00EB45E4" w:rsidP="008C4DF1">
            <w:pP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B45E4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Входящая диагностика</w:t>
            </w:r>
          </w:p>
        </w:tc>
        <w:tc>
          <w:tcPr>
            <w:tcW w:w="1113" w:type="dxa"/>
            <w:gridSpan w:val="2"/>
            <w:vAlign w:val="center"/>
          </w:tcPr>
          <w:p w:rsidR="00EB45E4" w:rsidRDefault="00EB45E4" w:rsidP="008C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EB45E4" w:rsidRDefault="00EB45E4" w:rsidP="008C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</w:tr>
      <w:tr w:rsidR="008C4DF1" w:rsidRPr="00D0760B" w:rsidTr="008C4DF1">
        <w:trPr>
          <w:gridAfter w:val="1"/>
          <w:wAfter w:w="19" w:type="dxa"/>
          <w:jc w:val="center"/>
        </w:trPr>
        <w:tc>
          <w:tcPr>
            <w:tcW w:w="752" w:type="dxa"/>
            <w:gridSpan w:val="2"/>
          </w:tcPr>
          <w:p w:rsidR="008C4DF1" w:rsidRPr="00D0760B" w:rsidRDefault="00EB45E4" w:rsidP="008C4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8C4DF1" w:rsidRPr="00D076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400" w:type="dxa"/>
          </w:tcPr>
          <w:p w:rsidR="008C4DF1" w:rsidRPr="00D0760B" w:rsidRDefault="00EB45E4" w:rsidP="008C4D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я знаю о своих возможностях?</w:t>
            </w:r>
          </w:p>
        </w:tc>
        <w:tc>
          <w:tcPr>
            <w:tcW w:w="1113" w:type="dxa"/>
            <w:gridSpan w:val="2"/>
            <w:vAlign w:val="center"/>
          </w:tcPr>
          <w:p w:rsidR="008C4DF1" w:rsidRPr="00D0760B" w:rsidRDefault="00356703" w:rsidP="008C4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0" w:type="dxa"/>
            <w:vAlign w:val="center"/>
          </w:tcPr>
          <w:p w:rsidR="008C4DF1" w:rsidRPr="00D0760B" w:rsidRDefault="008C4DF1" w:rsidP="008C4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5670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C4DF1" w:rsidRPr="00D0760B" w:rsidTr="008C4DF1">
        <w:trPr>
          <w:gridAfter w:val="1"/>
          <w:wAfter w:w="19" w:type="dxa"/>
          <w:jc w:val="center"/>
        </w:trPr>
        <w:tc>
          <w:tcPr>
            <w:tcW w:w="752" w:type="dxa"/>
            <w:gridSpan w:val="2"/>
          </w:tcPr>
          <w:p w:rsidR="008C4DF1" w:rsidRPr="00EB45E4" w:rsidRDefault="00EB45E4" w:rsidP="008C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400" w:type="dxa"/>
          </w:tcPr>
          <w:p w:rsidR="00EB45E4" w:rsidRPr="00EB45E4" w:rsidRDefault="00EB45E4" w:rsidP="00EB4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27"/>
            </w:tblGrid>
            <w:tr w:rsidR="00EB45E4" w:rsidRPr="00EB45E4">
              <w:trPr>
                <w:trHeight w:val="494"/>
              </w:trPr>
              <w:tc>
                <w:tcPr>
                  <w:tcW w:w="3127" w:type="dxa"/>
                </w:tcPr>
                <w:p w:rsidR="00EB45E4" w:rsidRPr="00EB45E4" w:rsidRDefault="00EB45E4" w:rsidP="00EB45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 w:rsidRPr="00EB45E4"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  <w:t xml:space="preserve">Психология личности и выбор профессии </w:t>
                  </w:r>
                </w:p>
              </w:tc>
            </w:tr>
          </w:tbl>
          <w:p w:rsidR="008C4DF1" w:rsidRPr="00603D6F" w:rsidRDefault="008C4DF1" w:rsidP="00EB45E4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8C4DF1" w:rsidRPr="00D0760B" w:rsidRDefault="00356703" w:rsidP="008C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8C4DF1" w:rsidRPr="00D0760B" w:rsidRDefault="00EB45E4" w:rsidP="008C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</w:p>
        </w:tc>
      </w:tr>
      <w:tr w:rsidR="00EB45E4" w:rsidRPr="00D0760B" w:rsidTr="008C4DF1">
        <w:trPr>
          <w:gridAfter w:val="1"/>
          <w:wAfter w:w="19" w:type="dxa"/>
          <w:jc w:val="center"/>
        </w:trPr>
        <w:tc>
          <w:tcPr>
            <w:tcW w:w="752" w:type="dxa"/>
            <w:gridSpan w:val="2"/>
          </w:tcPr>
          <w:p w:rsidR="00EB45E4" w:rsidRPr="00EB45E4" w:rsidRDefault="00EB45E4" w:rsidP="008C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00" w:type="dxa"/>
          </w:tcPr>
          <w:p w:rsidR="00EB45E4" w:rsidRPr="00EB45E4" w:rsidRDefault="00EB45E4" w:rsidP="00EB4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02"/>
            </w:tblGrid>
            <w:tr w:rsidR="00EB45E4" w:rsidRPr="00EB45E4">
              <w:trPr>
                <w:trHeight w:val="770"/>
              </w:trPr>
              <w:tc>
                <w:tcPr>
                  <w:tcW w:w="1902" w:type="dxa"/>
                </w:tcPr>
                <w:p w:rsidR="00EB45E4" w:rsidRPr="00EB45E4" w:rsidRDefault="00EB45E4" w:rsidP="00EB45E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  <w:t>Склонности и профессиональная направленность</w:t>
                  </w:r>
                </w:p>
              </w:tc>
            </w:tr>
          </w:tbl>
          <w:p w:rsidR="00EB45E4" w:rsidRPr="00EB45E4" w:rsidRDefault="00EB45E4" w:rsidP="00EB4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EB45E4" w:rsidRDefault="00C05EE5" w:rsidP="008C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EB45E4" w:rsidRDefault="00C05EE5" w:rsidP="008C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</w:tr>
      <w:tr w:rsidR="00356703" w:rsidRPr="00D0760B" w:rsidTr="008C4DF1">
        <w:trPr>
          <w:gridAfter w:val="1"/>
          <w:wAfter w:w="19" w:type="dxa"/>
          <w:jc w:val="center"/>
        </w:trPr>
        <w:tc>
          <w:tcPr>
            <w:tcW w:w="752" w:type="dxa"/>
            <w:gridSpan w:val="2"/>
          </w:tcPr>
          <w:p w:rsidR="00356703" w:rsidRPr="00356703" w:rsidRDefault="00356703" w:rsidP="008C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0" w:type="dxa"/>
          </w:tcPr>
          <w:p w:rsidR="00356703" w:rsidRPr="00EB45E4" w:rsidRDefault="00356703" w:rsidP="00EB4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Профессионально важные качества и успешность профессионального труда</w:t>
            </w:r>
          </w:p>
        </w:tc>
        <w:tc>
          <w:tcPr>
            <w:tcW w:w="1113" w:type="dxa"/>
            <w:gridSpan w:val="2"/>
            <w:vAlign w:val="center"/>
          </w:tcPr>
          <w:p w:rsidR="00356703" w:rsidRDefault="00356703" w:rsidP="008C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356703" w:rsidRDefault="00C05EE5" w:rsidP="008C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</w:tr>
      <w:tr w:rsidR="00356703" w:rsidRPr="00D0760B" w:rsidTr="008C4DF1">
        <w:trPr>
          <w:gridAfter w:val="1"/>
          <w:wAfter w:w="19" w:type="dxa"/>
          <w:jc w:val="center"/>
        </w:trPr>
        <w:tc>
          <w:tcPr>
            <w:tcW w:w="752" w:type="dxa"/>
            <w:gridSpan w:val="2"/>
          </w:tcPr>
          <w:p w:rsidR="00356703" w:rsidRDefault="00356703" w:rsidP="008C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0" w:type="dxa"/>
          </w:tcPr>
          <w:p w:rsidR="00356703" w:rsidRDefault="00356703" w:rsidP="00EB4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Мотивы выбора профессии</w:t>
            </w:r>
          </w:p>
        </w:tc>
        <w:tc>
          <w:tcPr>
            <w:tcW w:w="1113" w:type="dxa"/>
            <w:gridSpan w:val="2"/>
            <w:vAlign w:val="center"/>
          </w:tcPr>
          <w:p w:rsidR="00356703" w:rsidRDefault="00356703" w:rsidP="008C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356703" w:rsidRDefault="00C05EE5" w:rsidP="008C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</w:tr>
      <w:tr w:rsidR="008C4DF1" w:rsidRPr="00D0760B" w:rsidTr="008C4DF1">
        <w:trPr>
          <w:gridAfter w:val="1"/>
          <w:wAfter w:w="19" w:type="dxa"/>
          <w:jc w:val="center"/>
        </w:trPr>
        <w:tc>
          <w:tcPr>
            <w:tcW w:w="752" w:type="dxa"/>
            <w:gridSpan w:val="2"/>
          </w:tcPr>
          <w:p w:rsidR="008C4DF1" w:rsidRPr="00D0760B" w:rsidRDefault="00356703" w:rsidP="008C4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8C4DF1" w:rsidRPr="00D076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400" w:type="dxa"/>
          </w:tcPr>
          <w:p w:rsidR="008C4DF1" w:rsidRPr="00356703" w:rsidRDefault="00356703" w:rsidP="008C4D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Многообразие мира профессий</w:t>
            </w:r>
          </w:p>
          <w:p w:rsidR="008C4DF1" w:rsidRPr="00D0760B" w:rsidRDefault="008C4DF1" w:rsidP="008C4D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8C4DF1" w:rsidRPr="00D0760B" w:rsidRDefault="00356703" w:rsidP="008C4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0" w:type="dxa"/>
            <w:vAlign w:val="center"/>
          </w:tcPr>
          <w:p w:rsidR="008C4DF1" w:rsidRPr="00356703" w:rsidRDefault="008C4DF1" w:rsidP="008C4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7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56703" w:rsidRPr="0035670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C4DF1" w:rsidRPr="00D0760B" w:rsidTr="008C4DF1">
        <w:trPr>
          <w:gridBefore w:val="1"/>
          <w:gridAfter w:val="1"/>
          <w:wBefore w:w="9" w:type="dxa"/>
          <w:wAfter w:w="19" w:type="dxa"/>
          <w:jc w:val="center"/>
        </w:trPr>
        <w:tc>
          <w:tcPr>
            <w:tcW w:w="743" w:type="dxa"/>
          </w:tcPr>
          <w:p w:rsidR="008C4DF1" w:rsidRPr="00D0760B" w:rsidRDefault="00356703" w:rsidP="008C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3" w:type="dxa"/>
            <w:gridSpan w:val="2"/>
          </w:tcPr>
          <w:p w:rsidR="008C4DF1" w:rsidRPr="00D0760B" w:rsidRDefault="00356703" w:rsidP="008C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профессий. Современный рынок труда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профессионалу.</w:t>
            </w:r>
          </w:p>
        </w:tc>
        <w:tc>
          <w:tcPr>
            <w:tcW w:w="1090" w:type="dxa"/>
            <w:vAlign w:val="center"/>
          </w:tcPr>
          <w:p w:rsidR="008C4DF1" w:rsidRPr="00D0760B" w:rsidRDefault="008C4DF1" w:rsidP="008C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8C4DF1" w:rsidRPr="00D0760B" w:rsidRDefault="009B6825" w:rsidP="008C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</w:tr>
      <w:tr w:rsidR="008C4DF1" w:rsidRPr="00D0760B" w:rsidTr="008C4DF1">
        <w:trPr>
          <w:gridBefore w:val="1"/>
          <w:gridAfter w:val="1"/>
          <w:wBefore w:w="9" w:type="dxa"/>
          <w:wAfter w:w="19" w:type="dxa"/>
          <w:jc w:val="center"/>
        </w:trPr>
        <w:tc>
          <w:tcPr>
            <w:tcW w:w="743" w:type="dxa"/>
          </w:tcPr>
          <w:p w:rsidR="008C4DF1" w:rsidRPr="00D0760B" w:rsidRDefault="009B6825" w:rsidP="008C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3" w:type="dxa"/>
            <w:gridSpan w:val="2"/>
          </w:tcPr>
          <w:p w:rsidR="008C4DF1" w:rsidRPr="00D0760B" w:rsidRDefault="009B6825" w:rsidP="008C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Позновательная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«Путешествие в мир профессий»</w:t>
            </w:r>
          </w:p>
        </w:tc>
        <w:tc>
          <w:tcPr>
            <w:tcW w:w="1090" w:type="dxa"/>
            <w:vAlign w:val="center"/>
          </w:tcPr>
          <w:p w:rsidR="008C4DF1" w:rsidRPr="00D0760B" w:rsidRDefault="009B6825" w:rsidP="008C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8C4DF1" w:rsidRPr="00D0760B" w:rsidRDefault="009B6825" w:rsidP="008C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</w:p>
        </w:tc>
      </w:tr>
      <w:tr w:rsidR="009B6825" w:rsidRPr="00D0760B" w:rsidTr="008C4DF1">
        <w:trPr>
          <w:gridBefore w:val="1"/>
          <w:gridAfter w:val="1"/>
          <w:wBefore w:w="9" w:type="dxa"/>
          <w:wAfter w:w="19" w:type="dxa"/>
          <w:jc w:val="center"/>
        </w:trPr>
        <w:tc>
          <w:tcPr>
            <w:tcW w:w="743" w:type="dxa"/>
          </w:tcPr>
          <w:p w:rsidR="009B6825" w:rsidRDefault="009B6825" w:rsidP="008C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23" w:type="dxa"/>
            <w:gridSpan w:val="2"/>
          </w:tcPr>
          <w:p w:rsidR="009B6825" w:rsidRDefault="009B6825" w:rsidP="008C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«Счастливый случай»</w:t>
            </w:r>
          </w:p>
        </w:tc>
        <w:tc>
          <w:tcPr>
            <w:tcW w:w="1090" w:type="dxa"/>
            <w:vAlign w:val="center"/>
          </w:tcPr>
          <w:p w:rsidR="009B6825" w:rsidRDefault="009B6825" w:rsidP="008C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9B6825" w:rsidRDefault="009B6825" w:rsidP="008C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</w:tr>
      <w:tr w:rsidR="009B6825" w:rsidRPr="00D0760B" w:rsidTr="008C4DF1">
        <w:trPr>
          <w:gridBefore w:val="1"/>
          <w:gridAfter w:val="1"/>
          <w:wBefore w:w="9" w:type="dxa"/>
          <w:wAfter w:w="19" w:type="dxa"/>
          <w:jc w:val="center"/>
        </w:trPr>
        <w:tc>
          <w:tcPr>
            <w:tcW w:w="743" w:type="dxa"/>
          </w:tcPr>
          <w:p w:rsidR="009B6825" w:rsidRDefault="009B6825" w:rsidP="008C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3" w:type="dxa"/>
            <w:gridSpan w:val="2"/>
          </w:tcPr>
          <w:p w:rsidR="009B6825" w:rsidRDefault="009B6825" w:rsidP="008C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Игровой тренинг «В поисках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будующей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профессии»</w:t>
            </w:r>
          </w:p>
        </w:tc>
        <w:tc>
          <w:tcPr>
            <w:tcW w:w="1090" w:type="dxa"/>
            <w:vAlign w:val="center"/>
          </w:tcPr>
          <w:p w:rsidR="009B6825" w:rsidRDefault="009B6825" w:rsidP="008C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9B6825" w:rsidRDefault="009B6825" w:rsidP="008C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</w:tr>
      <w:tr w:rsidR="009B6825" w:rsidRPr="00D0760B" w:rsidTr="008C4DF1">
        <w:trPr>
          <w:gridBefore w:val="1"/>
          <w:gridAfter w:val="1"/>
          <w:wBefore w:w="9" w:type="dxa"/>
          <w:wAfter w:w="19" w:type="dxa"/>
          <w:jc w:val="center"/>
        </w:trPr>
        <w:tc>
          <w:tcPr>
            <w:tcW w:w="743" w:type="dxa"/>
          </w:tcPr>
          <w:p w:rsidR="009B6825" w:rsidRDefault="009B6825" w:rsidP="008C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3" w:type="dxa"/>
            <w:gridSpan w:val="2"/>
          </w:tcPr>
          <w:p w:rsidR="009B6825" w:rsidRDefault="009B6825" w:rsidP="008C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«Что? Где? Когда?»</w:t>
            </w:r>
          </w:p>
        </w:tc>
        <w:tc>
          <w:tcPr>
            <w:tcW w:w="1090" w:type="dxa"/>
            <w:vAlign w:val="center"/>
          </w:tcPr>
          <w:p w:rsidR="009B6825" w:rsidRDefault="009B6825" w:rsidP="008C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9B6825" w:rsidRDefault="009B6825" w:rsidP="008C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</w:tr>
      <w:tr w:rsidR="009B6825" w:rsidRPr="00D0760B" w:rsidTr="008C4DF1">
        <w:trPr>
          <w:gridBefore w:val="1"/>
          <w:gridAfter w:val="1"/>
          <w:wBefore w:w="9" w:type="dxa"/>
          <w:wAfter w:w="19" w:type="dxa"/>
          <w:jc w:val="center"/>
        </w:trPr>
        <w:tc>
          <w:tcPr>
            <w:tcW w:w="743" w:type="dxa"/>
          </w:tcPr>
          <w:p w:rsidR="009B6825" w:rsidRDefault="009B6825" w:rsidP="008C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23" w:type="dxa"/>
            <w:gridSpan w:val="2"/>
          </w:tcPr>
          <w:p w:rsidR="009B6825" w:rsidRDefault="009B6825" w:rsidP="008C4D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«Вакансия»</w:t>
            </w:r>
          </w:p>
        </w:tc>
        <w:tc>
          <w:tcPr>
            <w:tcW w:w="1090" w:type="dxa"/>
            <w:vAlign w:val="center"/>
          </w:tcPr>
          <w:p w:rsidR="009B6825" w:rsidRDefault="00C05EE5" w:rsidP="008C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9B6825" w:rsidRDefault="00C05EE5" w:rsidP="008C4D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</w:tr>
      <w:tr w:rsidR="00C05EE5" w:rsidRPr="00D0760B" w:rsidTr="003222C7">
        <w:trPr>
          <w:gridBefore w:val="1"/>
          <w:gridAfter w:val="1"/>
          <w:wBefore w:w="9" w:type="dxa"/>
          <w:wAfter w:w="19" w:type="dxa"/>
          <w:jc w:val="center"/>
        </w:trPr>
        <w:tc>
          <w:tcPr>
            <w:tcW w:w="7166" w:type="dxa"/>
            <w:gridSpan w:val="3"/>
          </w:tcPr>
          <w:p w:rsidR="00C05EE5" w:rsidRPr="009B6825" w:rsidRDefault="00C05EE5" w:rsidP="00C05E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03D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Итоговое занятие </w:t>
            </w:r>
          </w:p>
        </w:tc>
        <w:tc>
          <w:tcPr>
            <w:tcW w:w="1090" w:type="dxa"/>
            <w:vAlign w:val="center"/>
          </w:tcPr>
          <w:p w:rsidR="00C05EE5" w:rsidRPr="00D0760B" w:rsidRDefault="00C05EE5" w:rsidP="008C4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05EE5" w:rsidRPr="00603D6F" w:rsidRDefault="00C05EE5" w:rsidP="008C4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B6825" w:rsidRPr="00D0760B" w:rsidTr="00E06634">
        <w:trPr>
          <w:gridBefore w:val="1"/>
          <w:gridAfter w:val="1"/>
          <w:wBefore w:w="9" w:type="dxa"/>
          <w:wAfter w:w="19" w:type="dxa"/>
          <w:jc w:val="center"/>
        </w:trPr>
        <w:tc>
          <w:tcPr>
            <w:tcW w:w="7166" w:type="dxa"/>
            <w:gridSpan w:val="3"/>
          </w:tcPr>
          <w:p w:rsidR="009B6825" w:rsidRPr="009B6825" w:rsidRDefault="009B6825" w:rsidP="008C4D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ИТОГО</w:t>
            </w:r>
          </w:p>
        </w:tc>
        <w:tc>
          <w:tcPr>
            <w:tcW w:w="1090" w:type="dxa"/>
            <w:vAlign w:val="center"/>
          </w:tcPr>
          <w:p w:rsidR="009B6825" w:rsidRPr="009B6825" w:rsidRDefault="00C05EE5" w:rsidP="008C4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40" w:type="dxa"/>
            <w:vAlign w:val="center"/>
          </w:tcPr>
          <w:p w:rsidR="009B6825" w:rsidRPr="009B6825" w:rsidRDefault="00C05EE5" w:rsidP="008C4D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52</w:t>
            </w:r>
          </w:p>
        </w:tc>
      </w:tr>
    </w:tbl>
    <w:p w:rsidR="008C4DF1" w:rsidRDefault="008C4DF1" w:rsidP="00EE55E8">
      <w:pPr>
        <w:pStyle w:val="Default"/>
        <w:jc w:val="center"/>
        <w:rPr>
          <w:rFonts w:eastAsiaTheme="minorHAnsi"/>
          <w:b/>
          <w:lang w:eastAsia="en-US"/>
        </w:rPr>
      </w:pPr>
    </w:p>
    <w:p w:rsidR="00C05EE5" w:rsidRDefault="00C05EE5" w:rsidP="00EE55E8">
      <w:pPr>
        <w:pStyle w:val="Default"/>
        <w:jc w:val="center"/>
        <w:rPr>
          <w:rFonts w:eastAsiaTheme="minorHAnsi"/>
          <w:b/>
          <w:lang w:eastAsia="en-US"/>
        </w:rPr>
      </w:pPr>
    </w:p>
    <w:p w:rsidR="00C05EE5" w:rsidRDefault="00C05EE5" w:rsidP="00C05EE5">
      <w:pPr>
        <w:pStyle w:val="Default"/>
        <w:jc w:val="center"/>
        <w:rPr>
          <w:rStyle w:val="FontStyle40"/>
          <w:b/>
        </w:rPr>
      </w:pPr>
      <w:r w:rsidRPr="00C05EE5">
        <w:rPr>
          <w:rFonts w:eastAsia="Times New Roman"/>
          <w:b/>
          <w:lang w:eastAsia="en-US"/>
        </w:rPr>
        <w:t>3.</w:t>
      </w:r>
      <w:r w:rsidRPr="00C05EE5">
        <w:rPr>
          <w:rStyle w:val="FontStyle40"/>
          <w:rFonts w:ascii="Times New Roman" w:hAnsi="Times New Roman" w:cs="Times New Roman"/>
          <w:b/>
          <w:sz w:val="24"/>
          <w:szCs w:val="24"/>
        </w:rPr>
        <w:t>Формы итогового и промежуточного контроля</w:t>
      </w:r>
      <w:r>
        <w:rPr>
          <w:rStyle w:val="FontStyle40"/>
          <w:b/>
        </w:rPr>
        <w:t>:</w:t>
      </w:r>
    </w:p>
    <w:p w:rsidR="00945D6C" w:rsidRDefault="00945D6C" w:rsidP="00C05EE5">
      <w:pPr>
        <w:pStyle w:val="Default"/>
        <w:jc w:val="center"/>
      </w:pPr>
    </w:p>
    <w:p w:rsidR="00945D6C" w:rsidRDefault="00945D6C" w:rsidP="00945D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Практические занятия </w:t>
      </w:r>
    </w:p>
    <w:p w:rsidR="00945D6C" w:rsidRDefault="00945D6C" w:rsidP="00945D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Творческие проекты </w:t>
      </w:r>
    </w:p>
    <w:p w:rsidR="00945D6C" w:rsidRDefault="00945D6C" w:rsidP="00945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5D6C" w:rsidRDefault="00945D6C" w:rsidP="00945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5D6C" w:rsidRDefault="00945D6C" w:rsidP="00945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4.</w:t>
      </w:r>
      <w:r w:rsidRPr="00E24BBF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Методическое обеспечение</w:t>
      </w:r>
    </w:p>
    <w:p w:rsidR="00945D6C" w:rsidRDefault="00945D6C" w:rsidP="00945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4B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дополнительно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й общеобразовательной программы:</w:t>
      </w:r>
    </w:p>
    <w:p w:rsidR="00945D6C" w:rsidRDefault="00945D6C" w:rsidP="00945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5D6C" w:rsidRPr="00945D6C" w:rsidRDefault="00945D6C" w:rsidP="00945D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Для определения уровня профессионального самоопределения подобраны оценочные материалы. </w:t>
      </w:r>
    </w:p>
    <w:p w:rsidR="00C05EE5" w:rsidRPr="00945D6C" w:rsidRDefault="00945D6C" w:rsidP="00945D6C">
      <w:pPr>
        <w:pStyle w:val="Default"/>
        <w:jc w:val="center"/>
        <w:rPr>
          <w:rFonts w:eastAsiaTheme="minorHAnsi"/>
          <w:lang w:eastAsia="en-US"/>
        </w:rPr>
      </w:pPr>
      <w:r w:rsidRPr="00945D6C">
        <w:rPr>
          <w:rFonts w:eastAsiaTheme="minorHAnsi"/>
          <w:lang w:eastAsia="en-US"/>
        </w:rPr>
        <w:t>(</w:t>
      </w:r>
      <w:proofErr w:type="gramStart"/>
      <w:r w:rsidRPr="00945D6C">
        <w:rPr>
          <w:rFonts w:eastAsiaTheme="minorHAnsi"/>
          <w:color w:val="0462C1"/>
          <w:lang w:eastAsia="en-US"/>
        </w:rPr>
        <w:t xml:space="preserve">http://elibrary.udsu.ru/xmlui/bitstream/handle/123456789/3888/2009152.pdf </w:t>
      </w:r>
      <w:r w:rsidRPr="00945D6C">
        <w:rPr>
          <w:rFonts w:eastAsiaTheme="minorHAnsi"/>
          <w:lang w:eastAsia="en-US"/>
        </w:rPr>
        <w:t>)</w:t>
      </w:r>
      <w:proofErr w:type="gramEnd"/>
    </w:p>
    <w:p w:rsidR="00945D6C" w:rsidRPr="00945D6C" w:rsidRDefault="00945D6C" w:rsidP="00945D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45D6C" w:rsidRPr="00945D6C" w:rsidRDefault="00945D6C" w:rsidP="00945D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1. Опросник для выявления готовности к выбору профессии (по В.Б. Успенскому) </w:t>
      </w:r>
    </w:p>
    <w:p w:rsidR="00945D6C" w:rsidRPr="00945D6C" w:rsidRDefault="00945D6C" w:rsidP="00945D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45D6C" w:rsidRPr="00945D6C" w:rsidRDefault="00945D6C" w:rsidP="00945D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2. Методика изучения статусов профессиональной идентичности (А.А. </w:t>
      </w:r>
      <w:proofErr w:type="spellStart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Азбель</w:t>
      </w:r>
      <w:proofErr w:type="spellEnd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А.Г. </w:t>
      </w:r>
      <w:proofErr w:type="spellStart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Грецов</w:t>
      </w:r>
      <w:proofErr w:type="spellEnd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) </w:t>
      </w:r>
    </w:p>
    <w:p w:rsidR="00945D6C" w:rsidRPr="00945D6C" w:rsidRDefault="00945D6C" w:rsidP="00945D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45D6C" w:rsidRPr="00945D6C" w:rsidRDefault="00945D6C" w:rsidP="00945D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3. Методика «Матрица выбора профессии» (разработана в Московском областном центре профориентации молодежи) </w:t>
      </w:r>
    </w:p>
    <w:p w:rsidR="00945D6C" w:rsidRPr="00945D6C" w:rsidRDefault="00945D6C" w:rsidP="00945D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45D6C" w:rsidRPr="00945D6C" w:rsidRDefault="00945D6C" w:rsidP="00945D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4. Дифференциально-диагностический опросник (Е.А. Климов; модификация А.А. </w:t>
      </w:r>
      <w:proofErr w:type="spellStart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Азбель</w:t>
      </w:r>
      <w:proofErr w:type="spellEnd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) </w:t>
      </w:r>
    </w:p>
    <w:p w:rsidR="00945D6C" w:rsidRPr="00945D6C" w:rsidRDefault="00945D6C" w:rsidP="00945D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45D6C" w:rsidRPr="00945D6C" w:rsidRDefault="00945D6C" w:rsidP="00945D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5. Опросник профессиональной готовности (ОПГ - 6) (Л.Н. </w:t>
      </w:r>
      <w:proofErr w:type="spellStart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Кабардова</w:t>
      </w:r>
      <w:proofErr w:type="spellEnd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) </w:t>
      </w:r>
    </w:p>
    <w:p w:rsidR="00945D6C" w:rsidRPr="00945D6C" w:rsidRDefault="00945D6C" w:rsidP="00945D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45D6C" w:rsidRPr="00945D6C" w:rsidRDefault="00945D6C" w:rsidP="00945D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6. Методика оценки склонности к различным сферам профессиональной деятельности (Л.А. </w:t>
      </w:r>
      <w:proofErr w:type="spellStart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Йовайши</w:t>
      </w:r>
      <w:proofErr w:type="spellEnd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) </w:t>
      </w:r>
    </w:p>
    <w:p w:rsidR="00945D6C" w:rsidRPr="00945D6C" w:rsidRDefault="00945D6C" w:rsidP="00945D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45D6C" w:rsidRPr="00945D6C" w:rsidRDefault="00945D6C" w:rsidP="00945D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7. Карта интересов (А.Е. </w:t>
      </w:r>
      <w:proofErr w:type="spellStart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Голомшток</w:t>
      </w:r>
      <w:proofErr w:type="spellEnd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модификация А.А. </w:t>
      </w:r>
      <w:proofErr w:type="spellStart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Азбель</w:t>
      </w:r>
      <w:proofErr w:type="spellEnd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) </w:t>
      </w:r>
    </w:p>
    <w:p w:rsidR="00945D6C" w:rsidRPr="00945D6C" w:rsidRDefault="00945D6C" w:rsidP="00945D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45D6C" w:rsidRPr="00945D6C" w:rsidRDefault="00945D6C" w:rsidP="00945D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8. Методика изучения профессиональной направленности (определение профессионально ориентированного типа личности) (Дж. </w:t>
      </w:r>
      <w:proofErr w:type="spellStart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Холланд</w:t>
      </w:r>
      <w:proofErr w:type="spellEnd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модификация А.А. </w:t>
      </w:r>
      <w:proofErr w:type="spellStart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Азбель</w:t>
      </w:r>
      <w:proofErr w:type="spellEnd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) </w:t>
      </w:r>
    </w:p>
    <w:p w:rsidR="00945D6C" w:rsidRPr="00945D6C" w:rsidRDefault="00945D6C" w:rsidP="00945D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45D6C" w:rsidRPr="00945D6C" w:rsidRDefault="00945D6C" w:rsidP="00945D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9. Методика «Профессиональные занятия» (Дж. </w:t>
      </w:r>
      <w:proofErr w:type="spellStart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Барретт</w:t>
      </w:r>
      <w:proofErr w:type="spellEnd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модификация А.В. Фефилова) </w:t>
      </w:r>
    </w:p>
    <w:p w:rsidR="00945D6C" w:rsidRPr="00945D6C" w:rsidRDefault="00945D6C" w:rsidP="00945D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45D6C" w:rsidRPr="00945D6C" w:rsidRDefault="00945D6C" w:rsidP="00945D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10. Тест-опросник диагностики темперамента Г. </w:t>
      </w:r>
      <w:proofErr w:type="spellStart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Айзенка</w:t>
      </w:r>
      <w:proofErr w:type="spellEnd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(EPI) </w:t>
      </w:r>
    </w:p>
    <w:p w:rsidR="00945D6C" w:rsidRPr="00945D6C" w:rsidRDefault="00945D6C" w:rsidP="00945D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45D6C" w:rsidRPr="00945D6C" w:rsidRDefault="00945D6C" w:rsidP="00945D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11. Методика «Большая пятерка личностных качеств» (А.Г. </w:t>
      </w:r>
      <w:proofErr w:type="spellStart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Грецов</w:t>
      </w:r>
      <w:proofErr w:type="spellEnd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) </w:t>
      </w:r>
    </w:p>
    <w:p w:rsidR="00945D6C" w:rsidRPr="00945D6C" w:rsidRDefault="00945D6C" w:rsidP="00945D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45D6C" w:rsidRPr="00945D6C" w:rsidRDefault="00945D6C" w:rsidP="00945D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12. Методика «Семь качеств личности» (Р. </w:t>
      </w:r>
      <w:proofErr w:type="spellStart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Кеттелл</w:t>
      </w:r>
      <w:proofErr w:type="spellEnd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модификация А.Г. </w:t>
      </w:r>
      <w:proofErr w:type="spellStart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Грецова</w:t>
      </w:r>
      <w:proofErr w:type="spellEnd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) </w:t>
      </w:r>
    </w:p>
    <w:p w:rsidR="00945D6C" w:rsidRPr="00945D6C" w:rsidRDefault="00945D6C" w:rsidP="00945D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45D6C" w:rsidRPr="00945D6C" w:rsidRDefault="00945D6C" w:rsidP="00945D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13. Методика «Свойства личности» (Дж. </w:t>
      </w:r>
      <w:proofErr w:type="spellStart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Барретт</w:t>
      </w:r>
      <w:proofErr w:type="spellEnd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) </w:t>
      </w:r>
    </w:p>
    <w:p w:rsidR="00945D6C" w:rsidRPr="00945D6C" w:rsidRDefault="00945D6C" w:rsidP="00945D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45D6C" w:rsidRDefault="00945D6C" w:rsidP="00945D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14. Методика определения типа мышления и уровня креативности («Профиль мышления», В.А. </w:t>
      </w:r>
      <w:proofErr w:type="spellStart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Ганзен</w:t>
      </w:r>
      <w:proofErr w:type="spellEnd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К.Б. Малышев, Л.В. </w:t>
      </w:r>
      <w:proofErr w:type="spellStart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Огинец</w:t>
      </w:r>
      <w:proofErr w:type="spellEnd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) </w:t>
      </w:r>
    </w:p>
    <w:p w:rsidR="0070598E" w:rsidRPr="00945D6C" w:rsidRDefault="0070598E" w:rsidP="00945D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45D6C" w:rsidRPr="0070598E" w:rsidRDefault="00945D6C" w:rsidP="0070598E">
      <w:pPr>
        <w:pStyle w:val="Default"/>
        <w:jc w:val="center"/>
        <w:rPr>
          <w:b/>
        </w:rPr>
      </w:pPr>
      <w:bookmarkStart w:id="0" w:name="_GoBack"/>
      <w:r w:rsidRPr="00D0760B">
        <w:rPr>
          <w:b/>
        </w:rPr>
        <w:t>Список литературы</w:t>
      </w:r>
      <w:r>
        <w:rPr>
          <w:b/>
        </w:rPr>
        <w:t>:</w:t>
      </w:r>
    </w:p>
    <w:bookmarkEnd w:id="0"/>
    <w:p w:rsidR="00945D6C" w:rsidRPr="00945D6C" w:rsidRDefault="00945D6C" w:rsidP="00945D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1. </w:t>
      </w:r>
      <w:proofErr w:type="spellStart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Аблогина</w:t>
      </w:r>
      <w:proofErr w:type="spellEnd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С.М. Сценарий игры-телепередачи «Человек и профессия» [Текст] / С.М. </w:t>
      </w:r>
      <w:proofErr w:type="spellStart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Аблогина</w:t>
      </w:r>
      <w:proofErr w:type="spellEnd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// Классный </w:t>
      </w:r>
      <w:proofErr w:type="gramStart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руководитель.-</w:t>
      </w:r>
      <w:proofErr w:type="gramEnd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2008.-No7.-С. 24-55. </w:t>
      </w:r>
    </w:p>
    <w:p w:rsidR="00945D6C" w:rsidRPr="00945D6C" w:rsidRDefault="00945D6C" w:rsidP="00945D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45D6C" w:rsidRPr="00945D6C" w:rsidRDefault="00945D6C" w:rsidP="00945D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2. Агеева, И.Д. Парад профессий: веселые познавательные игры для учащихся 5-10 классов [Текст] / И.Д. Агеева // Последний </w:t>
      </w:r>
      <w:proofErr w:type="gramStart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звонок.-</w:t>
      </w:r>
      <w:proofErr w:type="gramEnd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2007.-No 7.-С. 3-8. </w:t>
      </w:r>
    </w:p>
    <w:p w:rsidR="00945D6C" w:rsidRPr="00945D6C" w:rsidRDefault="00945D6C" w:rsidP="00945D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45D6C" w:rsidRPr="00945D6C" w:rsidRDefault="00945D6C" w:rsidP="00945D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3. </w:t>
      </w:r>
      <w:proofErr w:type="spellStart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Амоша</w:t>
      </w:r>
      <w:proofErr w:type="spellEnd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Л.И. Праздник профессий [Текст] / Л.И. </w:t>
      </w:r>
      <w:proofErr w:type="spellStart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Амоша</w:t>
      </w:r>
      <w:proofErr w:type="spellEnd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// Досуг в </w:t>
      </w:r>
      <w:proofErr w:type="gramStart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школе.-</w:t>
      </w:r>
      <w:proofErr w:type="gramEnd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2006.-No11.-С. 10-14. </w:t>
      </w:r>
    </w:p>
    <w:p w:rsidR="00945D6C" w:rsidRPr="00945D6C" w:rsidRDefault="00945D6C" w:rsidP="00945D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45D6C" w:rsidRPr="00945D6C" w:rsidRDefault="00945D6C" w:rsidP="00945D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4. Анализ опыта работы по профориентации в условиях общеобразовательного учреждения [Электронный ресурс]. —Режим </w:t>
      </w:r>
      <w:proofErr w:type="gramStart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доступа :</w:t>
      </w:r>
      <w:proofErr w:type="gramEnd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KazEdu.kz/</w:t>
      </w:r>
      <w:proofErr w:type="spellStart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referat</w:t>
      </w:r>
      <w:proofErr w:type="spellEnd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/127961/2, свободный. —</w:t>
      </w:r>
      <w:proofErr w:type="spellStart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Загл</w:t>
      </w:r>
      <w:proofErr w:type="spellEnd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с экрана. </w:t>
      </w:r>
    </w:p>
    <w:p w:rsidR="00945D6C" w:rsidRPr="00945D6C" w:rsidRDefault="00945D6C" w:rsidP="00945D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45D6C" w:rsidRPr="00945D6C" w:rsidRDefault="00945D6C" w:rsidP="00945D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5. </w:t>
      </w:r>
      <w:proofErr w:type="spellStart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Бельницкая</w:t>
      </w:r>
      <w:proofErr w:type="spellEnd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Е.А. Мотивы и факторы выбора профиля обучения сельскими и городскими школьниками / Е.А, </w:t>
      </w:r>
      <w:proofErr w:type="spellStart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Бельницкая</w:t>
      </w:r>
      <w:proofErr w:type="spellEnd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–2007. -№ 6. </w:t>
      </w:r>
    </w:p>
    <w:p w:rsidR="00945D6C" w:rsidRPr="00945D6C" w:rsidRDefault="00945D6C" w:rsidP="00945D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45D6C" w:rsidRPr="00945D6C" w:rsidRDefault="00945D6C" w:rsidP="00945D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6. </w:t>
      </w:r>
      <w:proofErr w:type="spellStart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Бельницкая</w:t>
      </w:r>
      <w:proofErr w:type="spellEnd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Е.А. Особенности организации профильного обучения учащихся </w:t>
      </w:r>
      <w:proofErr w:type="spellStart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всельской</w:t>
      </w:r>
      <w:proofErr w:type="spellEnd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 городской местности / </w:t>
      </w:r>
      <w:proofErr w:type="spellStart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Е.А.Бельницкая</w:t>
      </w:r>
      <w:proofErr w:type="spellEnd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–2007. -№ 10. </w:t>
      </w:r>
    </w:p>
    <w:p w:rsidR="00945D6C" w:rsidRPr="00945D6C" w:rsidRDefault="00945D6C" w:rsidP="00945D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45D6C" w:rsidRPr="00945D6C" w:rsidRDefault="00945D6C" w:rsidP="00945D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7. Горячева, Е.Д. Профильное обучение как проблема управления развитием региональной системы образования / </w:t>
      </w:r>
      <w:proofErr w:type="spellStart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Е.Д.Горячева</w:t>
      </w:r>
      <w:proofErr w:type="spellEnd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// </w:t>
      </w:r>
      <w:proofErr w:type="spellStart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Адукацыя</w:t>
      </w:r>
      <w:proofErr w:type="spellEnd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і </w:t>
      </w:r>
      <w:proofErr w:type="spellStart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выхаванне</w:t>
      </w:r>
      <w:proofErr w:type="spellEnd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-2005. –№ 12. </w:t>
      </w:r>
    </w:p>
    <w:p w:rsidR="00945D6C" w:rsidRPr="00945D6C" w:rsidRDefault="00945D6C" w:rsidP="00945D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45D6C" w:rsidRPr="00945D6C" w:rsidRDefault="00945D6C" w:rsidP="00945D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8. </w:t>
      </w:r>
      <w:proofErr w:type="spellStart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Зеер</w:t>
      </w:r>
      <w:proofErr w:type="spellEnd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Э.Ф. </w:t>
      </w:r>
      <w:proofErr w:type="spellStart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Профориентология</w:t>
      </w:r>
      <w:proofErr w:type="spellEnd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: </w:t>
      </w:r>
      <w:proofErr w:type="spellStart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Теорияи</w:t>
      </w:r>
      <w:proofErr w:type="spellEnd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практика: учебное пособие / </w:t>
      </w:r>
      <w:proofErr w:type="spellStart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Э.Ф.Зеер</w:t>
      </w:r>
      <w:proofErr w:type="spellEnd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А.М.Павлова</w:t>
      </w:r>
      <w:proofErr w:type="spellEnd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Н.О.Садовникова</w:t>
      </w:r>
      <w:proofErr w:type="spellEnd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М.: Академический проезд; Екатеринбург: Деловая книга, 2004. </w:t>
      </w:r>
    </w:p>
    <w:p w:rsidR="00945D6C" w:rsidRPr="00945D6C" w:rsidRDefault="00945D6C" w:rsidP="00945D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945D6C" w:rsidRPr="00945D6C" w:rsidRDefault="00945D6C" w:rsidP="00945D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9. </w:t>
      </w:r>
      <w:proofErr w:type="spellStart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Кухарчук</w:t>
      </w:r>
      <w:proofErr w:type="spellEnd"/>
      <w:r w:rsidRPr="00945D6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А.М. Психодиагностика в профессиональном самоопределении учащихся: посо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бие для классных руководителей.</w:t>
      </w:r>
    </w:p>
    <w:p w:rsidR="00945D6C" w:rsidRPr="00945D6C" w:rsidRDefault="00945D6C" w:rsidP="00945D6C">
      <w:pPr>
        <w:pStyle w:val="Default"/>
        <w:jc w:val="center"/>
        <w:rPr>
          <w:rFonts w:eastAsiaTheme="minorHAnsi"/>
          <w:b/>
          <w:lang w:eastAsia="en-US"/>
        </w:rPr>
      </w:pPr>
    </w:p>
    <w:sectPr w:rsidR="00945D6C" w:rsidRPr="00945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5EAD"/>
    <w:multiLevelType w:val="hybridMultilevel"/>
    <w:tmpl w:val="2290560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8764A"/>
    <w:multiLevelType w:val="hybridMultilevel"/>
    <w:tmpl w:val="820A2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F1D20"/>
    <w:multiLevelType w:val="hybridMultilevel"/>
    <w:tmpl w:val="2290560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53664"/>
    <w:multiLevelType w:val="hybridMultilevel"/>
    <w:tmpl w:val="66C4D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E44"/>
    <w:rsid w:val="0002611C"/>
    <w:rsid w:val="00081CEC"/>
    <w:rsid w:val="002803C0"/>
    <w:rsid w:val="002E0A1E"/>
    <w:rsid w:val="00356703"/>
    <w:rsid w:val="00582B2A"/>
    <w:rsid w:val="0070598E"/>
    <w:rsid w:val="007064F9"/>
    <w:rsid w:val="008C4DF1"/>
    <w:rsid w:val="00945D6C"/>
    <w:rsid w:val="009B6825"/>
    <w:rsid w:val="00C05EE5"/>
    <w:rsid w:val="00CC4E44"/>
    <w:rsid w:val="00CF13CA"/>
    <w:rsid w:val="00D25F96"/>
    <w:rsid w:val="00EB45E4"/>
    <w:rsid w:val="00EE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78C0D-1DE9-4AA4-A6A3-E9465647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3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C0"/>
    <w:pPr>
      <w:ind w:left="720"/>
      <w:contextualSpacing/>
    </w:pPr>
  </w:style>
  <w:style w:type="paragraph" w:customStyle="1" w:styleId="Default">
    <w:name w:val="Default"/>
    <w:rsid w:val="002803C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Li">
    <w:name w:val="Li"/>
    <w:basedOn w:val="a"/>
    <w:qFormat/>
    <w:rsid w:val="00CF13CA"/>
    <w:pPr>
      <w:shd w:val="solid" w:color="FFFFFF" w:fill="auto"/>
      <w:spacing w:after="0" w:line="240" w:lineRule="auto"/>
    </w:pPr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table" w:styleId="a4">
    <w:name w:val="Table Grid"/>
    <w:basedOn w:val="a1"/>
    <w:uiPriority w:val="59"/>
    <w:rsid w:val="00EE55E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7064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">
    <w:name w:val="Сетка таблицы2"/>
    <w:basedOn w:val="a1"/>
    <w:next w:val="a4"/>
    <w:uiPriority w:val="39"/>
    <w:rsid w:val="007064F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qFormat/>
    <w:rsid w:val="007064F9"/>
    <w:rPr>
      <w:i/>
      <w:iCs/>
    </w:rPr>
  </w:style>
  <w:style w:type="character" w:customStyle="1" w:styleId="FontStyle40">
    <w:name w:val="Font Style40"/>
    <w:basedOn w:val="a0"/>
    <w:uiPriority w:val="99"/>
    <w:qFormat/>
    <w:rsid w:val="00C05EE5"/>
    <w:rPr>
      <w:rFonts w:ascii="Arial Black" w:hAnsi="Arial Black" w:cs="Arial Black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2807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Марина Николаевна</cp:lastModifiedBy>
  <cp:revision>7</cp:revision>
  <dcterms:created xsi:type="dcterms:W3CDTF">2023-09-14T04:45:00Z</dcterms:created>
  <dcterms:modified xsi:type="dcterms:W3CDTF">2023-09-15T03:07:00Z</dcterms:modified>
</cp:coreProperties>
</file>